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2B05" w14:textId="45C8A8B9" w:rsidR="002D7C07" w:rsidRPr="00004C2D" w:rsidRDefault="00004C2D" w:rsidP="00A523BF">
      <w:pPr>
        <w:spacing w:after="0" w:line="312" w:lineRule="auto"/>
        <w:rPr>
          <w:bCs/>
          <w:lang w:val="es-VE"/>
        </w:rPr>
      </w:pPr>
      <w:r w:rsidRPr="00FC7746">
        <w:rPr>
          <w:lang w:val="es-VE"/>
        </w:rPr>
        <w:t>Se le pedirá que responda a las siguientes preguntas antes de iniciar la solicitud</w:t>
      </w:r>
      <w:r w:rsidR="00E2105A" w:rsidRPr="00004C2D">
        <w:rPr>
          <w:bCs/>
          <w:lang w:val="es-VE"/>
        </w:rPr>
        <w:t>.</w:t>
      </w:r>
    </w:p>
    <w:p w14:paraId="2EE1F4C0" w14:textId="2D8B27BB" w:rsidR="00850760" w:rsidRPr="00004C2D" w:rsidRDefault="00004C2D" w:rsidP="00850760">
      <w:pPr>
        <w:spacing w:before="240" w:after="0" w:line="312" w:lineRule="auto"/>
        <w:rPr>
          <w:b/>
          <w:bCs/>
          <w:sz w:val="24"/>
          <w:szCs w:val="24"/>
          <w:lang w:val="es-VE"/>
        </w:rPr>
      </w:pPr>
      <w:r w:rsidRPr="00004C2D">
        <w:rPr>
          <w:b/>
          <w:bCs/>
          <w:sz w:val="24"/>
          <w:szCs w:val="24"/>
          <w:lang w:val="es-VE"/>
        </w:rPr>
        <w:t xml:space="preserve">Requisitos previos a la </w:t>
      </w:r>
      <w:r w:rsidR="00F445D4">
        <w:rPr>
          <w:b/>
          <w:bCs/>
          <w:sz w:val="24"/>
          <w:szCs w:val="24"/>
          <w:lang w:val="es-VE"/>
        </w:rPr>
        <w:t>s</w:t>
      </w:r>
      <w:r w:rsidRPr="00004C2D">
        <w:rPr>
          <w:b/>
          <w:bCs/>
          <w:sz w:val="24"/>
          <w:szCs w:val="24"/>
          <w:lang w:val="es-VE"/>
        </w:rPr>
        <w:t xml:space="preserve">olicitud </w:t>
      </w:r>
    </w:p>
    <w:p w14:paraId="7BDD826B" w14:textId="7B9A5E40" w:rsidR="00004C2D" w:rsidRPr="00004C2D" w:rsidRDefault="00004C2D" w:rsidP="00C5051B">
      <w:pPr>
        <w:pStyle w:val="ListParagraph"/>
        <w:numPr>
          <w:ilvl w:val="0"/>
          <w:numId w:val="18"/>
        </w:numPr>
        <w:spacing w:after="0" w:line="312" w:lineRule="auto"/>
        <w:rPr>
          <w:lang w:val="es-VE"/>
        </w:rPr>
      </w:pPr>
      <w:r w:rsidRPr="00004C2D">
        <w:rPr>
          <w:lang w:val="es-VE"/>
        </w:rPr>
        <w:t xml:space="preserve">¿La sede de su organización se encuentra ubicada dentro de los </w:t>
      </w:r>
      <w:hyperlink r:id="rId10" w:history="1">
        <w:r w:rsidRPr="00F445D4">
          <w:rPr>
            <w:rStyle w:val="Hyperlink"/>
            <w:lang w:val="es-VE"/>
          </w:rPr>
          <w:t>límites de la ciudad</w:t>
        </w:r>
      </w:hyperlink>
      <w:r w:rsidRPr="00004C2D">
        <w:rPr>
          <w:lang w:val="es-VE"/>
        </w:rPr>
        <w:t xml:space="preserve"> de Omaha? - </w:t>
      </w:r>
      <w:r w:rsidRPr="00004C2D">
        <w:rPr>
          <w:i/>
          <w:iCs/>
          <w:lang w:val="es-VE"/>
        </w:rPr>
        <w:t>Continúe sólo si la respuesta es Sí.</w:t>
      </w:r>
    </w:p>
    <w:p w14:paraId="77F80725" w14:textId="182E3361" w:rsidR="00653C1F" w:rsidRPr="00653C1F" w:rsidRDefault="00004C2D" w:rsidP="00653C1F">
      <w:pPr>
        <w:pStyle w:val="ListParagraph"/>
        <w:numPr>
          <w:ilvl w:val="0"/>
          <w:numId w:val="18"/>
        </w:numPr>
        <w:spacing w:after="0" w:line="312" w:lineRule="auto"/>
        <w:rPr>
          <w:lang w:val="es-VE"/>
        </w:rPr>
      </w:pPr>
      <w:r w:rsidRPr="00FC7746">
        <w:rPr>
          <w:lang w:val="es-VE"/>
        </w:rPr>
        <w:t xml:space="preserve">¿Es la vivienda el propósito principal de su organización (más del 50% de sus esfuerzos/recursos están </w:t>
      </w:r>
      <w:r w:rsidR="00653C1F">
        <w:rPr>
          <w:lang w:val="es-VE"/>
        </w:rPr>
        <w:t>destina</w:t>
      </w:r>
      <w:r w:rsidRPr="00FC7746">
        <w:rPr>
          <w:lang w:val="es-VE"/>
        </w:rPr>
        <w:t xml:space="preserve">dos </w:t>
      </w:r>
      <w:r w:rsidR="00653C1F">
        <w:rPr>
          <w:lang w:val="es-VE"/>
        </w:rPr>
        <w:t>a</w:t>
      </w:r>
      <w:r w:rsidRPr="00FC7746">
        <w:rPr>
          <w:lang w:val="es-VE"/>
        </w:rPr>
        <w:t xml:space="preserve"> la vivienda, tal y como se define a continuación)? - </w:t>
      </w:r>
      <w:r w:rsidRPr="00004C2D">
        <w:rPr>
          <w:i/>
          <w:iCs/>
          <w:lang w:val="es-VE"/>
        </w:rPr>
        <w:t>Continúe sólo si la respuesta es Sí.</w:t>
      </w:r>
    </w:p>
    <w:p w14:paraId="001B7334" w14:textId="57808195" w:rsidR="00004C2D" w:rsidRPr="00653C1F" w:rsidRDefault="00004C2D" w:rsidP="00653C1F">
      <w:pPr>
        <w:pStyle w:val="ListParagraph"/>
        <w:numPr>
          <w:ilvl w:val="0"/>
          <w:numId w:val="18"/>
        </w:numPr>
        <w:spacing w:after="0" w:line="312" w:lineRule="auto"/>
        <w:rPr>
          <w:lang w:val="es-VE"/>
        </w:rPr>
      </w:pPr>
      <w:r w:rsidRPr="00653C1F">
        <w:rPr>
          <w:lang w:val="es-VE"/>
        </w:rPr>
        <w:t xml:space="preserve">¿La mayor parte de los recursos destinados a la vivienda (más del 50% del total de los costos de vivienda) se gastan dentro de los límites de la ciudad de Omaha? - </w:t>
      </w:r>
      <w:r w:rsidRPr="00653C1F">
        <w:rPr>
          <w:i/>
          <w:iCs/>
          <w:lang w:val="es-VE"/>
        </w:rPr>
        <w:t>Continúe sólo si la respuesta es Sí.</w:t>
      </w:r>
    </w:p>
    <w:p w14:paraId="683F0705" w14:textId="04EDCD92" w:rsidR="00E9376B" w:rsidRPr="00FC7746" w:rsidRDefault="00E9376B" w:rsidP="00FC7746">
      <w:pPr>
        <w:pBdr>
          <w:bottom w:val="single" w:sz="6" w:space="1" w:color="auto"/>
        </w:pBdr>
        <w:spacing w:after="0" w:line="312" w:lineRule="auto"/>
        <w:rPr>
          <w:lang w:val="es-VE"/>
        </w:rPr>
      </w:pPr>
    </w:p>
    <w:p w14:paraId="53407415" w14:textId="77777777" w:rsidR="00F36144" w:rsidRDefault="00F36144" w:rsidP="008056FF">
      <w:pPr>
        <w:spacing w:after="0" w:line="312" w:lineRule="auto"/>
        <w:rPr>
          <w:b/>
          <w:bCs/>
          <w:sz w:val="24"/>
          <w:szCs w:val="24"/>
          <w:lang w:val="es-VE"/>
        </w:rPr>
      </w:pPr>
    </w:p>
    <w:p w14:paraId="1AD81B10" w14:textId="515ED937" w:rsidR="008056FF" w:rsidRPr="008056FF" w:rsidRDefault="008056FF" w:rsidP="008056FF">
      <w:pPr>
        <w:spacing w:after="0" w:line="312" w:lineRule="auto"/>
        <w:rPr>
          <w:b/>
          <w:bCs/>
          <w:sz w:val="24"/>
          <w:szCs w:val="24"/>
          <w:lang w:val="es-VE"/>
        </w:rPr>
      </w:pPr>
      <w:r w:rsidRPr="008056FF">
        <w:rPr>
          <w:b/>
          <w:bCs/>
          <w:sz w:val="24"/>
          <w:szCs w:val="24"/>
          <w:lang w:val="es-VE"/>
        </w:rPr>
        <w:t>Cálculo de los gastos de</w:t>
      </w:r>
      <w:r w:rsidR="00232A62">
        <w:rPr>
          <w:b/>
          <w:bCs/>
          <w:sz w:val="24"/>
          <w:szCs w:val="24"/>
          <w:lang w:val="es-VE"/>
        </w:rPr>
        <w:t>stinados a la</w:t>
      </w:r>
      <w:r w:rsidRPr="008056FF">
        <w:rPr>
          <w:b/>
          <w:bCs/>
          <w:sz w:val="24"/>
          <w:szCs w:val="24"/>
          <w:lang w:val="es-VE"/>
        </w:rPr>
        <w:t xml:space="preserve"> vivienda</w:t>
      </w:r>
    </w:p>
    <w:p w14:paraId="12E21A8B" w14:textId="657B7DFA" w:rsidR="008056FF" w:rsidRPr="00CE7F53" w:rsidRDefault="008056FF" w:rsidP="008056FF">
      <w:pPr>
        <w:spacing w:after="0" w:line="312" w:lineRule="auto"/>
        <w:rPr>
          <w:lang w:val="es-VE"/>
        </w:rPr>
      </w:pPr>
      <w:r w:rsidRPr="00CE7F53">
        <w:rPr>
          <w:lang w:val="es-VE"/>
        </w:rPr>
        <w:t xml:space="preserve">A efectos de este ciclo de subvenciones, las siguientes actividades pueden incluirse en el cálculo de los </w:t>
      </w:r>
      <w:r>
        <w:rPr>
          <w:lang w:val="es-VE"/>
        </w:rPr>
        <w:t>costo</w:t>
      </w:r>
      <w:r w:rsidRPr="00CE7F53">
        <w:rPr>
          <w:lang w:val="es-VE"/>
        </w:rPr>
        <w:t>s</w:t>
      </w:r>
      <w:r w:rsidR="00653C1F">
        <w:rPr>
          <w:lang w:val="es-VE"/>
        </w:rPr>
        <w:t xml:space="preserve"> </w:t>
      </w:r>
      <w:r w:rsidR="00F36144">
        <w:rPr>
          <w:lang w:val="es-VE"/>
        </w:rPr>
        <w:t>de</w:t>
      </w:r>
      <w:r w:rsidR="00653C1F">
        <w:rPr>
          <w:lang w:val="es-VE"/>
        </w:rPr>
        <w:t xml:space="preserve"> los gastos </w:t>
      </w:r>
      <w:r>
        <w:rPr>
          <w:lang w:val="es-VE"/>
        </w:rPr>
        <w:t>efectuados por</w:t>
      </w:r>
      <w:r w:rsidRPr="00CE7F53">
        <w:rPr>
          <w:lang w:val="es-VE"/>
        </w:rPr>
        <w:t xml:space="preserve"> una organización</w:t>
      </w:r>
      <w:r w:rsidR="00653C1F">
        <w:rPr>
          <w:lang w:val="es-VE"/>
        </w:rPr>
        <w:t xml:space="preserve"> </w:t>
      </w:r>
      <w:r w:rsidR="00A73E70">
        <w:rPr>
          <w:lang w:val="es-VE"/>
        </w:rPr>
        <w:t>destinados a</w:t>
      </w:r>
      <w:r w:rsidR="00653C1F">
        <w:rPr>
          <w:lang w:val="es-VE"/>
        </w:rPr>
        <w:t xml:space="preserve"> la vivienda</w:t>
      </w:r>
      <w:r w:rsidRPr="00CE7F53">
        <w:rPr>
          <w:lang w:val="es-VE"/>
        </w:rPr>
        <w:t>:</w:t>
      </w:r>
    </w:p>
    <w:p w14:paraId="066CF4E6" w14:textId="017B2AEE" w:rsidR="00CE7F53" w:rsidRPr="008056FF" w:rsidRDefault="00CE7F53" w:rsidP="008056FF">
      <w:pPr>
        <w:pStyle w:val="ListParagraph"/>
        <w:numPr>
          <w:ilvl w:val="0"/>
          <w:numId w:val="22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>Desarrollo, preservación o rehabilitación de viviendas asequibles</w:t>
      </w:r>
      <w:r w:rsidR="00F445D4">
        <w:rPr>
          <w:lang w:val="es-VE"/>
        </w:rPr>
        <w:t>.</w:t>
      </w:r>
    </w:p>
    <w:p w14:paraId="1CFBCA64" w14:textId="0C82B292" w:rsidR="00CE7F53" w:rsidRPr="008056FF" w:rsidRDefault="00CE7F53" w:rsidP="008056FF">
      <w:pPr>
        <w:pStyle w:val="ListParagraph"/>
        <w:numPr>
          <w:ilvl w:val="0"/>
          <w:numId w:val="22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>Poseer o gestionar viviendas asequibles o viviendas de apoyo permanente</w:t>
      </w:r>
      <w:r w:rsidR="00F445D4">
        <w:rPr>
          <w:lang w:val="es-VE"/>
        </w:rPr>
        <w:t>.</w:t>
      </w:r>
    </w:p>
    <w:p w14:paraId="02900DF9" w14:textId="604A6319" w:rsidR="00CE7F53" w:rsidRPr="008056FF" w:rsidRDefault="00CE7F53" w:rsidP="008056FF">
      <w:pPr>
        <w:pStyle w:val="ListParagraph"/>
        <w:numPr>
          <w:ilvl w:val="0"/>
          <w:numId w:val="22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>Trabajo de defensa y promoción de políticas de vivienda asequible.</w:t>
      </w:r>
    </w:p>
    <w:p w14:paraId="6B74BA1F" w14:textId="42DC5765" w:rsidR="00CE7F53" w:rsidRPr="008056FF" w:rsidRDefault="00CE7F53" w:rsidP="008056FF">
      <w:pPr>
        <w:pStyle w:val="ListParagraph"/>
        <w:numPr>
          <w:ilvl w:val="0"/>
          <w:numId w:val="22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 xml:space="preserve">Educación </w:t>
      </w:r>
      <w:r w:rsidR="00653C1F">
        <w:rPr>
          <w:lang w:val="es-VE"/>
        </w:rPr>
        <w:t>relacionada al tema de</w:t>
      </w:r>
      <w:r w:rsidRPr="008056FF">
        <w:rPr>
          <w:lang w:val="es-VE"/>
        </w:rPr>
        <w:t xml:space="preserve"> vivienda asequible y/o apoyo y programación de educación financiera </w:t>
      </w:r>
      <w:r w:rsidR="00653C1F">
        <w:rPr>
          <w:lang w:val="es-VE"/>
        </w:rPr>
        <w:t>relacionada al tema de</w:t>
      </w:r>
      <w:r w:rsidRPr="008056FF">
        <w:rPr>
          <w:lang w:val="es-VE"/>
        </w:rPr>
        <w:t xml:space="preserve"> vivienda asequible</w:t>
      </w:r>
      <w:r w:rsidR="00F445D4">
        <w:rPr>
          <w:lang w:val="es-VE"/>
        </w:rPr>
        <w:t>.</w:t>
      </w:r>
    </w:p>
    <w:p w14:paraId="78152358" w14:textId="021F70DD" w:rsidR="00CE7F53" w:rsidRPr="008056FF" w:rsidRDefault="00CE7F53" w:rsidP="008056FF">
      <w:pPr>
        <w:pStyle w:val="ListParagraph"/>
        <w:numPr>
          <w:ilvl w:val="0"/>
          <w:numId w:val="22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>Asistencia directa</w:t>
      </w:r>
      <w:r w:rsidR="00653C1F" w:rsidRPr="00653C1F">
        <w:rPr>
          <w:lang w:val="es-VE"/>
        </w:rPr>
        <w:t xml:space="preserve"> </w:t>
      </w:r>
      <w:r w:rsidR="00653C1F" w:rsidRPr="008056FF">
        <w:rPr>
          <w:lang w:val="es-VE"/>
        </w:rPr>
        <w:t>para individuos y familias</w:t>
      </w:r>
      <w:r w:rsidR="00653C1F">
        <w:rPr>
          <w:lang w:val="es-VE"/>
        </w:rPr>
        <w:t xml:space="preserve"> relacionada</w:t>
      </w:r>
      <w:r w:rsidRPr="008056FF">
        <w:rPr>
          <w:lang w:val="es-VE"/>
        </w:rPr>
        <w:t xml:space="preserve"> al alquiler de viviendas permanentes</w:t>
      </w:r>
      <w:r w:rsidR="00F445D4">
        <w:rPr>
          <w:lang w:val="es-VE"/>
        </w:rPr>
        <w:t>.</w:t>
      </w:r>
    </w:p>
    <w:p w14:paraId="5DF9EBAA" w14:textId="4E35A125" w:rsidR="00CE7F53" w:rsidRPr="008056FF" w:rsidRDefault="00CE7F53" w:rsidP="008056FF">
      <w:pPr>
        <w:pStyle w:val="ListParagraph"/>
        <w:numPr>
          <w:ilvl w:val="0"/>
          <w:numId w:val="22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>Recursos dedicados a apoyar la transición de individuos y familias a una vivienda permanente</w:t>
      </w:r>
      <w:r w:rsidR="00F445D4">
        <w:rPr>
          <w:lang w:val="es-VE"/>
        </w:rPr>
        <w:t>.</w:t>
      </w:r>
    </w:p>
    <w:p w14:paraId="57D2CCF8" w14:textId="46D7D0FE" w:rsidR="00CE7F53" w:rsidRPr="008056FF" w:rsidRDefault="00F445D4" w:rsidP="008056FF">
      <w:pPr>
        <w:pStyle w:val="ListParagraph"/>
        <w:numPr>
          <w:ilvl w:val="0"/>
          <w:numId w:val="25"/>
        </w:numPr>
        <w:spacing w:after="0" w:line="312" w:lineRule="auto"/>
        <w:ind w:left="1418"/>
        <w:rPr>
          <w:lang w:val="es-VE"/>
        </w:rPr>
      </w:pPr>
      <w:r>
        <w:rPr>
          <w:lang w:val="es-VE"/>
        </w:rPr>
        <w:t>N</w:t>
      </w:r>
      <w:r w:rsidR="00CE7F53" w:rsidRPr="008056FF">
        <w:rPr>
          <w:lang w:val="es-VE"/>
        </w:rPr>
        <w:t>o</w:t>
      </w:r>
      <w:r>
        <w:rPr>
          <w:lang w:val="es-VE"/>
        </w:rPr>
        <w:t xml:space="preserve"> se</w:t>
      </w:r>
      <w:r w:rsidR="00CE7F53" w:rsidRPr="008056FF">
        <w:rPr>
          <w:lang w:val="es-VE"/>
        </w:rPr>
        <w:t xml:space="preserve"> incluye la colocación en refugios colectivos o no colectivos.</w:t>
      </w:r>
    </w:p>
    <w:p w14:paraId="4D0E3BBB" w14:textId="0235E390" w:rsidR="00CE7F53" w:rsidRPr="008056FF" w:rsidRDefault="00CE7F53" w:rsidP="008056FF">
      <w:pPr>
        <w:pStyle w:val="ListParagraph"/>
        <w:numPr>
          <w:ilvl w:val="0"/>
          <w:numId w:val="24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>Servicios de prevención de desalojos</w:t>
      </w:r>
      <w:r w:rsidR="00F445D4">
        <w:rPr>
          <w:lang w:val="es-VE"/>
        </w:rPr>
        <w:t>.</w:t>
      </w:r>
    </w:p>
    <w:p w14:paraId="36165584" w14:textId="6A11F579" w:rsidR="00CE7F53" w:rsidRPr="008056FF" w:rsidRDefault="00F36144" w:rsidP="008056FF">
      <w:pPr>
        <w:pStyle w:val="ListParagraph"/>
        <w:numPr>
          <w:ilvl w:val="0"/>
          <w:numId w:val="24"/>
        </w:numPr>
        <w:spacing w:after="0" w:line="312" w:lineRule="auto"/>
        <w:rPr>
          <w:lang w:val="es-VE"/>
        </w:rPr>
      </w:pPr>
      <w:r>
        <w:rPr>
          <w:lang w:val="es-VE"/>
        </w:rPr>
        <w:t>Desarrollo de v</w:t>
      </w:r>
      <w:r w:rsidRPr="00F36144">
        <w:rPr>
          <w:lang w:val="es-VE"/>
        </w:rPr>
        <w:t>iviendas asequibles para trabajadores</w:t>
      </w:r>
      <w:r w:rsidR="00F445D4">
        <w:rPr>
          <w:lang w:val="es-VE"/>
        </w:rPr>
        <w:t>.</w:t>
      </w:r>
    </w:p>
    <w:p w14:paraId="11DB87F7" w14:textId="0A0523AA" w:rsidR="00CE7F53" w:rsidRPr="008056FF" w:rsidRDefault="00CE7F53" w:rsidP="008056FF">
      <w:pPr>
        <w:pStyle w:val="ListParagraph"/>
        <w:numPr>
          <w:ilvl w:val="0"/>
          <w:numId w:val="24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>Gestión de casos y servicios directos relacionados con el apoyo a la vivienda permanente</w:t>
      </w:r>
      <w:r w:rsidR="00F445D4">
        <w:rPr>
          <w:lang w:val="es-VE"/>
        </w:rPr>
        <w:t>.</w:t>
      </w:r>
    </w:p>
    <w:p w14:paraId="2DFBCE7F" w14:textId="1D5B6949" w:rsidR="00CE7F53" w:rsidRPr="008056FF" w:rsidRDefault="00CE7F53" w:rsidP="008056FF">
      <w:pPr>
        <w:pStyle w:val="ListParagraph"/>
        <w:numPr>
          <w:ilvl w:val="0"/>
          <w:numId w:val="24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>Otras actividades relacionadas</w:t>
      </w:r>
      <w:r w:rsidR="00F36144">
        <w:rPr>
          <w:lang w:val="es-VE"/>
        </w:rPr>
        <w:t xml:space="preserve"> directamente</w:t>
      </w:r>
      <w:r w:rsidRPr="008056FF">
        <w:rPr>
          <w:lang w:val="es-VE"/>
        </w:rPr>
        <w:t xml:space="preserve"> con la vivienda no </w:t>
      </w:r>
      <w:r w:rsidR="00F36144">
        <w:rPr>
          <w:lang w:val="es-VE"/>
        </w:rPr>
        <w:t>incluidas</w:t>
      </w:r>
      <w:r w:rsidRPr="008056FF">
        <w:rPr>
          <w:lang w:val="es-VE"/>
        </w:rPr>
        <w:t xml:space="preserve"> aquí</w:t>
      </w:r>
      <w:r w:rsidR="00F445D4">
        <w:rPr>
          <w:lang w:val="es-VE"/>
        </w:rPr>
        <w:t>.</w:t>
      </w:r>
    </w:p>
    <w:p w14:paraId="73D5CEDA" w14:textId="2930D2BC" w:rsidR="00CE7F53" w:rsidRDefault="00CE7F53" w:rsidP="008056FF">
      <w:pPr>
        <w:pStyle w:val="ListParagraph"/>
        <w:numPr>
          <w:ilvl w:val="0"/>
          <w:numId w:val="23"/>
        </w:numPr>
        <w:spacing w:after="0" w:line="312" w:lineRule="auto"/>
        <w:ind w:left="1418"/>
        <w:rPr>
          <w:lang w:val="es-VE"/>
        </w:rPr>
      </w:pPr>
      <w:r w:rsidRPr="008056FF">
        <w:rPr>
          <w:lang w:val="es-VE"/>
        </w:rPr>
        <w:t>Definir con claridad en la descripción</w:t>
      </w:r>
      <w:r w:rsidR="00F36144">
        <w:rPr>
          <w:lang w:val="es-VE"/>
        </w:rPr>
        <w:t>. D</w:t>
      </w:r>
      <w:r w:rsidRPr="008056FF">
        <w:rPr>
          <w:lang w:val="es-VE"/>
        </w:rPr>
        <w:t>eben estar relacionadas con el apoyo a la vivienda permanente.</w:t>
      </w:r>
    </w:p>
    <w:p w14:paraId="0E1BCD32" w14:textId="3C74D4D7" w:rsidR="00CE7F53" w:rsidRPr="00CE7F53" w:rsidRDefault="00CE7F53" w:rsidP="00CE7F53">
      <w:pPr>
        <w:spacing w:after="0" w:line="312" w:lineRule="auto"/>
        <w:rPr>
          <w:lang w:val="es-VE"/>
        </w:rPr>
      </w:pPr>
      <w:r w:rsidRPr="00CE7F53">
        <w:rPr>
          <w:lang w:val="es-VE"/>
        </w:rPr>
        <w:t xml:space="preserve">Los siguientes elementos </w:t>
      </w:r>
      <w:r w:rsidRPr="008056FF">
        <w:rPr>
          <w:b/>
          <w:bCs/>
          <w:lang w:val="es-VE"/>
        </w:rPr>
        <w:t>no deben incluirse</w:t>
      </w:r>
      <w:r w:rsidRPr="00CE7F53">
        <w:rPr>
          <w:lang w:val="es-VE"/>
        </w:rPr>
        <w:t xml:space="preserve"> en el </w:t>
      </w:r>
      <w:r w:rsidR="00F36144" w:rsidRPr="00F36144">
        <w:rPr>
          <w:lang w:val="es-VE"/>
        </w:rPr>
        <w:t xml:space="preserve">cálculo de los costos </w:t>
      </w:r>
      <w:r w:rsidR="00F36144">
        <w:rPr>
          <w:lang w:val="es-VE"/>
        </w:rPr>
        <w:t>de</w:t>
      </w:r>
      <w:r w:rsidR="00F36144" w:rsidRPr="00F36144">
        <w:rPr>
          <w:lang w:val="es-VE"/>
        </w:rPr>
        <w:t xml:space="preserve"> los gastos efectuados por </w:t>
      </w:r>
      <w:r w:rsidR="00F36144">
        <w:rPr>
          <w:lang w:val="es-VE"/>
        </w:rPr>
        <w:t xml:space="preserve">su </w:t>
      </w:r>
      <w:r w:rsidR="00F36144" w:rsidRPr="00F36144">
        <w:rPr>
          <w:lang w:val="es-VE"/>
        </w:rPr>
        <w:t xml:space="preserve">organización </w:t>
      </w:r>
      <w:r w:rsidR="00A73E70">
        <w:rPr>
          <w:lang w:val="es-VE"/>
        </w:rPr>
        <w:t>destinados a</w:t>
      </w:r>
      <w:r w:rsidR="00F36144" w:rsidRPr="00F36144">
        <w:rPr>
          <w:lang w:val="es-VE"/>
        </w:rPr>
        <w:t xml:space="preserve"> la vivienda</w:t>
      </w:r>
      <w:r w:rsidRPr="00CE7F53">
        <w:rPr>
          <w:lang w:val="es-VE"/>
        </w:rPr>
        <w:t>:</w:t>
      </w:r>
    </w:p>
    <w:p w14:paraId="5B9BBDD2" w14:textId="3B75BCFF" w:rsidR="00CE7F53" w:rsidRPr="008056FF" w:rsidRDefault="00CE7F53" w:rsidP="008056FF">
      <w:pPr>
        <w:pStyle w:val="ListParagraph"/>
        <w:numPr>
          <w:ilvl w:val="0"/>
          <w:numId w:val="26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>Refugios colectivos o no colectivos</w:t>
      </w:r>
      <w:r w:rsidR="00F445D4">
        <w:rPr>
          <w:lang w:val="es-VE"/>
        </w:rPr>
        <w:t>.</w:t>
      </w:r>
    </w:p>
    <w:p w14:paraId="00CE0626" w14:textId="3187A29A" w:rsidR="00CE7F53" w:rsidRPr="008056FF" w:rsidRDefault="00CE7F53" w:rsidP="008056FF">
      <w:pPr>
        <w:pStyle w:val="ListParagraph"/>
        <w:numPr>
          <w:ilvl w:val="0"/>
          <w:numId w:val="26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>Realojamiento rápido</w:t>
      </w:r>
      <w:r w:rsidR="00F445D4">
        <w:rPr>
          <w:lang w:val="es-VE"/>
        </w:rPr>
        <w:t>.</w:t>
      </w:r>
    </w:p>
    <w:p w14:paraId="74BF8F45" w14:textId="607988F2" w:rsidR="00CE7F53" w:rsidRPr="008056FF" w:rsidRDefault="00CE7F53" w:rsidP="008056FF">
      <w:pPr>
        <w:pStyle w:val="ListParagraph"/>
        <w:numPr>
          <w:ilvl w:val="0"/>
          <w:numId w:val="26"/>
        </w:numPr>
        <w:spacing w:after="0" w:line="312" w:lineRule="auto"/>
        <w:rPr>
          <w:lang w:val="es-VE"/>
        </w:rPr>
      </w:pPr>
      <w:r w:rsidRPr="008056FF">
        <w:rPr>
          <w:lang w:val="es-VE"/>
        </w:rPr>
        <w:t>Gestión de casos generales no relacionados con la vivienda</w:t>
      </w:r>
      <w:r w:rsidR="00F445D4">
        <w:rPr>
          <w:lang w:val="es-VE"/>
        </w:rPr>
        <w:t>.</w:t>
      </w:r>
    </w:p>
    <w:p w14:paraId="0520BF4F" w14:textId="01C7DC5C" w:rsidR="0004111E" w:rsidRPr="00880AB1" w:rsidRDefault="009B79BF" w:rsidP="00720693">
      <w:pPr>
        <w:spacing w:after="0" w:line="312" w:lineRule="auto"/>
        <w:rPr>
          <w:b/>
          <w:sz w:val="24"/>
          <w:szCs w:val="24"/>
          <w:lang w:val="es-VE"/>
        </w:rPr>
      </w:pPr>
      <w:r w:rsidRPr="00CE7F53">
        <w:rPr>
          <w:b/>
          <w:sz w:val="24"/>
          <w:szCs w:val="24"/>
          <w:lang w:val="es-VE"/>
        </w:rPr>
        <w:lastRenderedPageBreak/>
        <w:t xml:space="preserve">SECTION 1: </w:t>
      </w:r>
      <w:r w:rsidR="00C87358" w:rsidRPr="00880AB1">
        <w:rPr>
          <w:b/>
          <w:sz w:val="24"/>
          <w:szCs w:val="24"/>
          <w:lang w:val="es"/>
        </w:rPr>
        <w:t>Información de la organización</w:t>
      </w:r>
    </w:p>
    <w:p w14:paraId="4912C113" w14:textId="77777777" w:rsidR="00334E23" w:rsidRPr="00880AB1" w:rsidRDefault="00334E23" w:rsidP="00334E23">
      <w:pPr>
        <w:pStyle w:val="ListParagraph"/>
        <w:numPr>
          <w:ilvl w:val="0"/>
          <w:numId w:val="7"/>
        </w:numPr>
        <w:spacing w:after="0" w:line="312" w:lineRule="auto"/>
        <w:rPr>
          <w:b/>
          <w:bCs/>
        </w:rPr>
      </w:pPr>
      <w:r w:rsidRPr="00880AB1">
        <w:rPr>
          <w:b/>
          <w:bCs/>
          <w:lang w:val="es"/>
        </w:rPr>
        <w:t>Nombre de la organización</w:t>
      </w:r>
    </w:p>
    <w:p w14:paraId="259551A0" w14:textId="290A2D1F" w:rsidR="00B55841" w:rsidRPr="00880AB1" w:rsidRDefault="008C406C" w:rsidP="00F83269">
      <w:pPr>
        <w:pStyle w:val="ListParagraph"/>
        <w:numPr>
          <w:ilvl w:val="0"/>
          <w:numId w:val="20"/>
        </w:numPr>
        <w:spacing w:after="0" w:line="312" w:lineRule="auto"/>
        <w:rPr>
          <w:lang w:val="es-ES"/>
        </w:rPr>
      </w:pPr>
      <w:r w:rsidRPr="00880AB1">
        <w:rPr>
          <w:b/>
          <w:bCs/>
          <w:lang w:val="es"/>
        </w:rPr>
        <w:t>Número de identificación fiscal federal</w:t>
      </w:r>
      <w:r w:rsidRPr="00880AB1">
        <w:rPr>
          <w:lang w:val="es"/>
        </w:rPr>
        <w:t xml:space="preserve"> (EIN) </w:t>
      </w:r>
      <w:r w:rsidR="00E9376B" w:rsidRPr="00880AB1">
        <w:rPr>
          <w:lang w:val="es-419"/>
        </w:rPr>
        <w:t xml:space="preserve">/ </w:t>
      </w:r>
      <w:r w:rsidR="00F83269" w:rsidRPr="00880AB1">
        <w:rPr>
          <w:b/>
          <w:bCs/>
          <w:lang w:val="es"/>
        </w:rPr>
        <w:t>Identificador único de entidad</w:t>
      </w:r>
      <w:r w:rsidR="00F83269" w:rsidRPr="00880AB1">
        <w:rPr>
          <w:lang w:val="es"/>
        </w:rPr>
        <w:t xml:space="preserve"> (UEI</w:t>
      </w:r>
      <w:r w:rsidR="00B55841" w:rsidRPr="00880AB1">
        <w:rPr>
          <w:lang w:val="es-419"/>
        </w:rPr>
        <w:t>)</w:t>
      </w:r>
    </w:p>
    <w:p w14:paraId="38A624DF" w14:textId="5005E16B" w:rsidR="0095355C" w:rsidRPr="00880AB1" w:rsidRDefault="00173FBC" w:rsidP="0095355C">
      <w:pPr>
        <w:pStyle w:val="ListParagraph"/>
        <w:numPr>
          <w:ilvl w:val="0"/>
          <w:numId w:val="20"/>
        </w:numPr>
        <w:spacing w:after="0" w:line="312" w:lineRule="auto"/>
        <w:rPr>
          <w:lang w:val="es-ES"/>
        </w:rPr>
      </w:pPr>
      <w:r w:rsidRPr="00880AB1">
        <w:rPr>
          <w:b/>
          <w:bCs/>
          <w:lang w:val="es-419"/>
        </w:rPr>
        <w:t xml:space="preserve">Dirección física </w:t>
      </w:r>
      <w:r w:rsidR="00755B27" w:rsidRPr="00880AB1">
        <w:rPr>
          <w:b/>
          <w:bCs/>
          <w:lang w:val="es-419"/>
        </w:rPr>
        <w:t xml:space="preserve">/ </w:t>
      </w:r>
      <w:r w:rsidR="0095355C" w:rsidRPr="00880AB1">
        <w:rPr>
          <w:b/>
          <w:bCs/>
          <w:lang w:val="es"/>
        </w:rPr>
        <w:t>Dirección postal</w:t>
      </w:r>
      <w:r w:rsidR="0095355C" w:rsidRPr="00880AB1">
        <w:rPr>
          <w:lang w:val="es"/>
        </w:rPr>
        <w:t xml:space="preserve"> (si es diferente)</w:t>
      </w:r>
    </w:p>
    <w:p w14:paraId="72394AA8" w14:textId="77777777" w:rsidR="00023B06" w:rsidRPr="00880AB1" w:rsidRDefault="00023B06" w:rsidP="00023B06">
      <w:pPr>
        <w:pStyle w:val="ListParagraph"/>
        <w:numPr>
          <w:ilvl w:val="0"/>
          <w:numId w:val="20"/>
        </w:numPr>
        <w:spacing w:after="0" w:line="312" w:lineRule="auto"/>
        <w:rPr>
          <w:lang w:val="es-ES"/>
        </w:rPr>
      </w:pPr>
      <w:r w:rsidRPr="00880AB1">
        <w:rPr>
          <w:b/>
          <w:bCs/>
          <w:lang w:val="es"/>
        </w:rPr>
        <w:t>Contacto principal</w:t>
      </w:r>
      <w:r w:rsidRPr="00880AB1">
        <w:rPr>
          <w:lang w:val="es"/>
        </w:rPr>
        <w:t xml:space="preserve"> para la solicitud: nombre, título, correo electrónico, teléfono</w:t>
      </w:r>
    </w:p>
    <w:p w14:paraId="454030C6" w14:textId="2A2EF845" w:rsidR="00CE7F53" w:rsidRPr="00880AB1" w:rsidRDefault="007E6C95" w:rsidP="00823634">
      <w:pPr>
        <w:spacing w:after="0" w:line="312" w:lineRule="auto"/>
        <w:ind w:left="720"/>
        <w:rPr>
          <w:i/>
          <w:iCs/>
          <w:lang w:val="es-VE"/>
        </w:rPr>
      </w:pPr>
      <w:r w:rsidRPr="00880AB1">
        <w:rPr>
          <w:i/>
          <w:iCs/>
          <w:lang w:val="es-ES"/>
        </w:rPr>
        <w:t>Por favor, verifique</w:t>
      </w:r>
      <w:r w:rsidR="00CE7F53" w:rsidRPr="00880AB1">
        <w:rPr>
          <w:i/>
          <w:iCs/>
          <w:lang w:val="es-VE"/>
        </w:rPr>
        <w:t xml:space="preserve">: </w:t>
      </w:r>
      <w:r w:rsidR="00F36144" w:rsidRPr="00880AB1">
        <w:rPr>
          <w:i/>
          <w:iCs/>
          <w:lang w:val="es-VE"/>
        </w:rPr>
        <w:t>Todas</w:t>
      </w:r>
      <w:r w:rsidR="00CE7F53" w:rsidRPr="00880AB1">
        <w:rPr>
          <w:i/>
          <w:iCs/>
          <w:lang w:val="es-VE"/>
        </w:rPr>
        <w:t xml:space="preserve"> las notificaciones s</w:t>
      </w:r>
      <w:r w:rsidR="00F445D4" w:rsidRPr="00880AB1">
        <w:rPr>
          <w:i/>
          <w:iCs/>
          <w:lang w:val="es-VE"/>
        </w:rPr>
        <w:t>erán enviadas</w:t>
      </w:r>
      <w:r w:rsidR="00CE7F53" w:rsidRPr="00880AB1">
        <w:rPr>
          <w:i/>
          <w:iCs/>
          <w:lang w:val="es-VE"/>
        </w:rPr>
        <w:t xml:space="preserve"> al correo electrónico con el que inicia sesión en </w:t>
      </w:r>
      <w:r w:rsidR="009D21DE">
        <w:rPr>
          <w:i/>
          <w:iCs/>
          <w:lang w:val="es-VE"/>
        </w:rPr>
        <w:t>“</w:t>
      </w:r>
      <w:r w:rsidR="00CE7F53" w:rsidRPr="00880AB1">
        <w:rPr>
          <w:i/>
          <w:iCs/>
          <w:lang w:val="es-VE"/>
        </w:rPr>
        <w:t>Submittable</w:t>
      </w:r>
      <w:r w:rsidR="009D21DE">
        <w:rPr>
          <w:i/>
          <w:iCs/>
          <w:lang w:val="es-VE"/>
        </w:rPr>
        <w:t>”</w:t>
      </w:r>
      <w:r w:rsidR="00F36144" w:rsidRPr="00880AB1">
        <w:rPr>
          <w:i/>
          <w:iCs/>
          <w:lang w:val="es-VE"/>
        </w:rPr>
        <w:t xml:space="preserve"> al iniciar la solicitud</w:t>
      </w:r>
      <w:r w:rsidR="00CE7F53" w:rsidRPr="00880AB1">
        <w:rPr>
          <w:i/>
          <w:iCs/>
          <w:lang w:val="es-VE"/>
        </w:rPr>
        <w:t xml:space="preserve">. Por favor, asegúrese de que </w:t>
      </w:r>
      <w:r w:rsidR="009D21DE">
        <w:rPr>
          <w:i/>
          <w:iCs/>
          <w:lang w:val="es-VE"/>
        </w:rPr>
        <w:t>sea</w:t>
      </w:r>
      <w:r w:rsidR="00CE7F53" w:rsidRPr="00880AB1">
        <w:rPr>
          <w:i/>
          <w:iCs/>
          <w:lang w:val="es-VE"/>
        </w:rPr>
        <w:t xml:space="preserve"> el mismo correo electrónico que utiliza para cualquier comunicación relacionada con su solicitud.</w:t>
      </w:r>
    </w:p>
    <w:p w14:paraId="293189BB" w14:textId="77777777" w:rsidR="005B7F5D" w:rsidRPr="00880AB1" w:rsidRDefault="005B7F5D" w:rsidP="005B7F5D">
      <w:pPr>
        <w:pStyle w:val="ListParagraph"/>
        <w:numPr>
          <w:ilvl w:val="0"/>
          <w:numId w:val="7"/>
        </w:numPr>
        <w:spacing w:after="0" w:line="312" w:lineRule="auto"/>
        <w:rPr>
          <w:lang w:val="es-ES"/>
        </w:rPr>
      </w:pPr>
      <w:r w:rsidRPr="00880AB1">
        <w:rPr>
          <w:b/>
          <w:bCs/>
          <w:lang w:val="es"/>
        </w:rPr>
        <w:t>Director ejecutivo</w:t>
      </w:r>
      <w:r w:rsidRPr="00880AB1">
        <w:rPr>
          <w:lang w:val="es"/>
        </w:rPr>
        <w:t xml:space="preserve"> (o rol equivalente): nombre, título, correo electrónico, si es diferente del contacto principal</w:t>
      </w:r>
    </w:p>
    <w:p w14:paraId="54739E93" w14:textId="77777777" w:rsidR="00F35AD2" w:rsidRPr="00880AB1" w:rsidRDefault="00F35AD2" w:rsidP="00F35AD2">
      <w:pPr>
        <w:pStyle w:val="ListParagraph"/>
        <w:numPr>
          <w:ilvl w:val="0"/>
          <w:numId w:val="7"/>
        </w:numPr>
        <w:spacing w:after="0" w:line="312" w:lineRule="auto"/>
        <w:rPr>
          <w:lang w:val="es-ES"/>
        </w:rPr>
      </w:pPr>
      <w:r w:rsidRPr="00880AB1">
        <w:rPr>
          <w:b/>
          <w:bCs/>
          <w:lang w:val="es"/>
        </w:rPr>
        <w:t>Política contra la discriminación</w:t>
      </w:r>
      <w:r w:rsidRPr="00880AB1">
        <w:rPr>
          <w:lang w:val="es"/>
        </w:rPr>
        <w:t xml:space="preserve"> – </w:t>
      </w:r>
      <w:r w:rsidRPr="00880AB1">
        <w:rPr>
          <w:b/>
          <w:color w:val="2E74B5" w:themeColor="accent5" w:themeShade="BF"/>
          <w:lang w:val="es"/>
        </w:rPr>
        <w:t>cargar</w:t>
      </w:r>
    </w:p>
    <w:p w14:paraId="52CBCD80" w14:textId="77777777" w:rsidR="00755B27" w:rsidRDefault="00755B27" w:rsidP="00755B27">
      <w:pPr>
        <w:spacing w:after="0" w:line="312" w:lineRule="auto"/>
        <w:rPr>
          <w:lang w:val="es-419"/>
        </w:rPr>
      </w:pPr>
    </w:p>
    <w:p w14:paraId="713D9D35" w14:textId="77777777" w:rsidR="00A77A69" w:rsidRPr="008969A9" w:rsidRDefault="00A77A69" w:rsidP="00755B27">
      <w:pPr>
        <w:spacing w:after="0" w:line="312" w:lineRule="auto"/>
        <w:rPr>
          <w:lang w:val="es-419"/>
        </w:rPr>
      </w:pPr>
    </w:p>
    <w:p w14:paraId="7DF8DBD3" w14:textId="21DB7172" w:rsidR="004D67AA" w:rsidRPr="004D67AA" w:rsidRDefault="004D67AA" w:rsidP="00720693">
      <w:pPr>
        <w:spacing w:after="0" w:line="312" w:lineRule="auto"/>
        <w:rPr>
          <w:b/>
          <w:sz w:val="24"/>
          <w:szCs w:val="24"/>
          <w:lang w:val="es-VE"/>
        </w:rPr>
      </w:pPr>
      <w:r w:rsidRPr="004D67AA">
        <w:rPr>
          <w:b/>
          <w:sz w:val="24"/>
          <w:szCs w:val="24"/>
          <w:lang w:val="es-VE"/>
        </w:rPr>
        <w:t>SECCIÓN 2: PREGUNTAS RELACIONADAS CON LA SOLICITUD</w:t>
      </w:r>
    </w:p>
    <w:p w14:paraId="33E747E0" w14:textId="01703940" w:rsidR="00B8428D" w:rsidRPr="004D67AA" w:rsidRDefault="004D67AA" w:rsidP="00C52A14">
      <w:pPr>
        <w:pStyle w:val="ListParagraph"/>
        <w:numPr>
          <w:ilvl w:val="0"/>
          <w:numId w:val="14"/>
        </w:numPr>
        <w:spacing w:after="0" w:line="312" w:lineRule="auto"/>
        <w:rPr>
          <w:lang w:val="es-VE"/>
        </w:rPr>
      </w:pPr>
      <w:r w:rsidRPr="00F445D4">
        <w:rPr>
          <w:b/>
          <w:bCs/>
          <w:lang w:val="es-VE"/>
        </w:rPr>
        <w:t>Gastos de vivienda -</w:t>
      </w:r>
      <w:r w:rsidRPr="004D67AA">
        <w:rPr>
          <w:lang w:val="es-VE"/>
        </w:rPr>
        <w:t xml:space="preserve"> Por favor, rellene el siguiente cuadro </w:t>
      </w:r>
      <w:r w:rsidR="00FB7A5D">
        <w:rPr>
          <w:lang w:val="es-VE"/>
        </w:rPr>
        <w:t>en su totalidad</w:t>
      </w:r>
      <w:r w:rsidRPr="004D67AA">
        <w:rPr>
          <w:lang w:val="es-VE"/>
        </w:rPr>
        <w:t xml:space="preserve"> (s</w:t>
      </w:r>
      <w:r w:rsidR="009D21DE">
        <w:rPr>
          <w:lang w:val="es-VE"/>
        </w:rPr>
        <w:t>o</w:t>
      </w:r>
      <w:r w:rsidRPr="004D67AA">
        <w:rPr>
          <w:lang w:val="es-VE"/>
        </w:rPr>
        <w:t>lo valores numéricos).</w:t>
      </w:r>
    </w:p>
    <w:tbl>
      <w:tblPr>
        <w:tblStyle w:val="TableGrid"/>
        <w:tblW w:w="98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1"/>
        <w:gridCol w:w="2422"/>
      </w:tblGrid>
      <w:tr w:rsidR="00B80F3F" w:rsidRPr="00A77A69" w14:paraId="4F0342AD" w14:textId="77777777" w:rsidTr="00CF5813">
        <w:trPr>
          <w:jc w:val="center"/>
        </w:trPr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3CFE15C1" w14:textId="10D9C35D" w:rsidR="00B80F3F" w:rsidRPr="004D67AA" w:rsidRDefault="00B80F3F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  <w:vAlign w:val="center"/>
          </w:tcPr>
          <w:p w14:paraId="7A955C4F" w14:textId="2B191BAC" w:rsidR="004D67AA" w:rsidRPr="004D67AA" w:rsidRDefault="004D67AA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  <w:r w:rsidRPr="00F445D4">
              <w:rPr>
                <w:b/>
                <w:bCs/>
                <w:lang w:val="es-VE"/>
              </w:rPr>
              <w:t>Introduzca el monto a continuación</w:t>
            </w:r>
            <w:r w:rsidRPr="004D67AA">
              <w:rPr>
                <w:lang w:val="es-VE"/>
              </w:rPr>
              <w:t xml:space="preserve"> (no incluya signos de $)</w:t>
            </w:r>
          </w:p>
        </w:tc>
      </w:tr>
      <w:tr w:rsidR="00B80F3F" w:rsidRPr="00A77A69" w14:paraId="33D0BC04" w14:textId="77777777" w:rsidTr="00CF5813">
        <w:trPr>
          <w:jc w:val="center"/>
        </w:trPr>
        <w:tc>
          <w:tcPr>
            <w:tcW w:w="7421" w:type="dxa"/>
            <w:vAlign w:val="center"/>
          </w:tcPr>
          <w:p w14:paraId="08CF712D" w14:textId="3E1E4A67" w:rsidR="00B80F3F" w:rsidRPr="004D67AA" w:rsidRDefault="004D67AA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  <w:r w:rsidRPr="00F445D4">
              <w:rPr>
                <w:b/>
                <w:bCs/>
                <w:lang w:val="es-VE"/>
              </w:rPr>
              <w:t>Presupuesto total de la organización</w:t>
            </w:r>
            <w:r w:rsidR="00442C44">
              <w:rPr>
                <w:b/>
                <w:bCs/>
                <w:lang w:val="es-VE"/>
              </w:rPr>
              <w:t xml:space="preserve"> </w:t>
            </w:r>
            <w:r w:rsidRPr="004D67AA">
              <w:rPr>
                <w:lang w:val="es-VE"/>
              </w:rPr>
              <w:t>(todos los gastos) ($)</w:t>
            </w:r>
          </w:p>
        </w:tc>
        <w:tc>
          <w:tcPr>
            <w:tcW w:w="2422" w:type="dxa"/>
            <w:vAlign w:val="center"/>
          </w:tcPr>
          <w:p w14:paraId="19357B87" w14:textId="77777777" w:rsidR="00B80F3F" w:rsidRPr="004D67AA" w:rsidRDefault="00B80F3F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</w:p>
        </w:tc>
      </w:tr>
      <w:tr w:rsidR="00B80F3F" w:rsidRPr="00A77A69" w14:paraId="5C021181" w14:textId="77777777" w:rsidTr="00CF5813">
        <w:trPr>
          <w:jc w:val="center"/>
        </w:trPr>
        <w:tc>
          <w:tcPr>
            <w:tcW w:w="7421" w:type="dxa"/>
            <w:shd w:val="clear" w:color="auto" w:fill="auto"/>
            <w:vAlign w:val="center"/>
          </w:tcPr>
          <w:p w14:paraId="4B21C9FA" w14:textId="7AEBE1C9" w:rsidR="00B80F3F" w:rsidRPr="00F445D4" w:rsidRDefault="004D67AA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  <w:r w:rsidRPr="00F445D4">
              <w:rPr>
                <w:b/>
                <w:bCs/>
                <w:lang w:val="es-VE"/>
              </w:rPr>
              <w:t>Monto del presupuesto total de la organización de</w:t>
            </w:r>
            <w:r w:rsidR="00A73E70">
              <w:rPr>
                <w:b/>
                <w:bCs/>
                <w:lang w:val="es-VE"/>
              </w:rPr>
              <w:t>stinado</w:t>
            </w:r>
            <w:r w:rsidRPr="00F445D4">
              <w:rPr>
                <w:b/>
                <w:bCs/>
                <w:lang w:val="es-VE"/>
              </w:rPr>
              <w:t xml:space="preserve"> a la vivienda</w:t>
            </w:r>
            <w:r w:rsidRPr="00F445D4">
              <w:rPr>
                <w:lang w:val="es-VE"/>
              </w:rPr>
              <w:t>*</w:t>
            </w:r>
            <w:r w:rsidR="00442C44">
              <w:rPr>
                <w:lang w:val="es-VE"/>
              </w:rPr>
              <w:t xml:space="preserve"> </w:t>
            </w:r>
            <w:r w:rsidRPr="00F445D4">
              <w:rPr>
                <w:lang w:val="es-VE"/>
              </w:rPr>
              <w:t>($)</w:t>
            </w:r>
            <w:r w:rsidRPr="00F445D4">
              <w:rPr>
                <w:lang w:val="es-VE"/>
              </w:rPr>
              <w:tab/>
            </w:r>
          </w:p>
        </w:tc>
        <w:tc>
          <w:tcPr>
            <w:tcW w:w="2422" w:type="dxa"/>
            <w:shd w:val="clear" w:color="auto" w:fill="DEEAF6" w:themeFill="accent5" w:themeFillTint="33"/>
            <w:vAlign w:val="center"/>
          </w:tcPr>
          <w:p w14:paraId="6A4E6192" w14:textId="77777777" w:rsidR="00B80F3F" w:rsidRPr="00F445D4" w:rsidRDefault="00B80F3F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</w:p>
        </w:tc>
      </w:tr>
      <w:tr w:rsidR="00B80F3F" w:rsidRPr="00A77A69" w14:paraId="6E450057" w14:textId="77777777" w:rsidTr="00CF5813">
        <w:trPr>
          <w:jc w:val="center"/>
        </w:trPr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5666582E" w14:textId="55766C31" w:rsidR="00B80F3F" w:rsidRPr="00F445D4" w:rsidRDefault="00F445D4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  <w:r w:rsidRPr="00F445D4">
              <w:rPr>
                <w:lang w:val="es-VE"/>
              </w:rPr>
              <w:t>Porcentaje del presupuesto total de la organización de</w:t>
            </w:r>
            <w:r w:rsidR="00A73E70">
              <w:rPr>
                <w:lang w:val="es-VE"/>
              </w:rPr>
              <w:t>stinado</w:t>
            </w:r>
            <w:r w:rsidRPr="00F445D4">
              <w:rPr>
                <w:lang w:val="es-VE"/>
              </w:rPr>
              <w:t xml:space="preserve"> a la vivienda</w:t>
            </w:r>
          </w:p>
        </w:tc>
        <w:tc>
          <w:tcPr>
            <w:tcW w:w="2422" w:type="dxa"/>
            <w:shd w:val="clear" w:color="auto" w:fill="F2F2F2" w:themeFill="background1" w:themeFillShade="F2"/>
            <w:vAlign w:val="center"/>
          </w:tcPr>
          <w:p w14:paraId="2F51C024" w14:textId="68DB79C9" w:rsidR="00B80F3F" w:rsidRPr="004D67AA" w:rsidRDefault="004D67AA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  <w:r w:rsidRPr="004D67AA">
              <w:rPr>
                <w:lang w:val="es-VE"/>
              </w:rPr>
              <w:t>Este valor se calculará automáticamente</w:t>
            </w:r>
            <w:r w:rsidR="00442C44">
              <w:rPr>
                <w:lang w:val="es-VE"/>
              </w:rPr>
              <w:t>.</w:t>
            </w:r>
          </w:p>
        </w:tc>
      </w:tr>
      <w:tr w:rsidR="00B80F3F" w:rsidRPr="00F445D4" w14:paraId="430BA1EA" w14:textId="77777777" w:rsidTr="00CF5813">
        <w:trPr>
          <w:jc w:val="center"/>
        </w:trPr>
        <w:tc>
          <w:tcPr>
            <w:tcW w:w="7421" w:type="dxa"/>
            <w:shd w:val="clear" w:color="auto" w:fill="auto"/>
            <w:vAlign w:val="center"/>
          </w:tcPr>
          <w:p w14:paraId="682AEC95" w14:textId="226E9A0C" w:rsidR="00B80F3F" w:rsidRPr="00F445D4" w:rsidRDefault="004D67AA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  <w:r w:rsidRPr="00F445D4">
              <w:rPr>
                <w:b/>
                <w:bCs/>
                <w:lang w:val="es-VE"/>
              </w:rPr>
              <w:t>¿Cuánto de su presupuesto de</w:t>
            </w:r>
            <w:r w:rsidR="00A73E70">
              <w:rPr>
                <w:b/>
                <w:bCs/>
                <w:lang w:val="es-VE"/>
              </w:rPr>
              <w:t>stinado</w:t>
            </w:r>
            <w:r w:rsidRPr="00F445D4">
              <w:rPr>
                <w:b/>
                <w:bCs/>
                <w:lang w:val="es-VE"/>
              </w:rPr>
              <w:t xml:space="preserve"> a la vivienda se gasta en la ciudad de Omaha?</w:t>
            </w:r>
            <w:r w:rsidRPr="004D67AA">
              <w:rPr>
                <w:lang w:val="es-VE"/>
              </w:rPr>
              <w:t xml:space="preserve"> </w:t>
            </w:r>
            <w:r w:rsidRPr="00F445D4">
              <w:rPr>
                <w:lang w:val="es-VE"/>
              </w:rPr>
              <w:t>($)</w:t>
            </w:r>
            <w:r w:rsidRPr="00F445D4">
              <w:rPr>
                <w:lang w:val="es-VE"/>
              </w:rPr>
              <w:tab/>
            </w:r>
          </w:p>
        </w:tc>
        <w:tc>
          <w:tcPr>
            <w:tcW w:w="2422" w:type="dxa"/>
            <w:shd w:val="clear" w:color="auto" w:fill="E2EFD9" w:themeFill="accent6" w:themeFillTint="33"/>
            <w:vAlign w:val="center"/>
          </w:tcPr>
          <w:p w14:paraId="51C30E62" w14:textId="77777777" w:rsidR="00B80F3F" w:rsidRPr="00F445D4" w:rsidRDefault="00B80F3F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</w:p>
        </w:tc>
      </w:tr>
      <w:tr w:rsidR="00EB3071" w:rsidRPr="00A77A69" w14:paraId="5CF0F77F" w14:textId="77777777" w:rsidTr="00CF5813">
        <w:trPr>
          <w:jc w:val="center"/>
        </w:trPr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304F5F75" w14:textId="5354CF18" w:rsidR="00EB3071" w:rsidRPr="004D67AA" w:rsidRDefault="004D67AA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  <w:r w:rsidRPr="004D67AA">
              <w:rPr>
                <w:lang w:val="es-VE"/>
              </w:rPr>
              <w:t>Porcentaje de gastos de</w:t>
            </w:r>
            <w:r w:rsidR="00A73E70">
              <w:rPr>
                <w:lang w:val="es-VE"/>
              </w:rPr>
              <w:t>stinados a la</w:t>
            </w:r>
            <w:r w:rsidRPr="004D67AA">
              <w:rPr>
                <w:lang w:val="es-VE"/>
              </w:rPr>
              <w:t xml:space="preserve"> vivienda gastados en la ciudad de Omaha</w:t>
            </w:r>
          </w:p>
        </w:tc>
        <w:tc>
          <w:tcPr>
            <w:tcW w:w="2422" w:type="dxa"/>
            <w:shd w:val="clear" w:color="auto" w:fill="F2F2F2" w:themeFill="background1" w:themeFillShade="F2"/>
            <w:vAlign w:val="center"/>
          </w:tcPr>
          <w:p w14:paraId="700DCFFC" w14:textId="77999BBD" w:rsidR="00EB3071" w:rsidRPr="004D67AA" w:rsidRDefault="004D67AA" w:rsidP="00CF5813">
            <w:pPr>
              <w:pStyle w:val="ListParagraph"/>
              <w:spacing w:line="312" w:lineRule="auto"/>
              <w:ind w:left="0"/>
              <w:rPr>
                <w:lang w:val="es-VE"/>
              </w:rPr>
            </w:pPr>
            <w:r w:rsidRPr="004D67AA">
              <w:rPr>
                <w:lang w:val="es-VE"/>
              </w:rPr>
              <w:t>Este valor se calculará automáticamente</w:t>
            </w:r>
            <w:r w:rsidR="00442C44">
              <w:rPr>
                <w:lang w:val="es-VE"/>
              </w:rPr>
              <w:t>.</w:t>
            </w:r>
          </w:p>
        </w:tc>
      </w:tr>
    </w:tbl>
    <w:p w14:paraId="62BB058E" w14:textId="74328964" w:rsidR="0048490B" w:rsidRPr="004D67AA" w:rsidRDefault="004D67AA" w:rsidP="00C87AD5">
      <w:pPr>
        <w:spacing w:after="0" w:line="312" w:lineRule="auto"/>
        <w:rPr>
          <w:lang w:val="es-VE"/>
        </w:rPr>
      </w:pPr>
      <w:r w:rsidRPr="004D67AA">
        <w:rPr>
          <w:lang w:val="es-VE"/>
        </w:rPr>
        <w:t>*</w:t>
      </w:r>
      <w:r w:rsidR="00B942D3">
        <w:rPr>
          <w:lang w:val="es-VE"/>
        </w:rPr>
        <w:t>Consulte</w:t>
      </w:r>
      <w:r w:rsidRPr="004D67AA">
        <w:rPr>
          <w:lang w:val="es-VE"/>
        </w:rPr>
        <w:t xml:space="preserve"> </w:t>
      </w:r>
      <w:r w:rsidRPr="00442C44">
        <w:rPr>
          <w:b/>
          <w:bCs/>
          <w:i/>
          <w:iCs/>
          <w:lang w:val="es-VE"/>
        </w:rPr>
        <w:t>Cálculo de</w:t>
      </w:r>
      <w:r w:rsidR="00232A62">
        <w:rPr>
          <w:b/>
          <w:bCs/>
          <w:i/>
          <w:iCs/>
          <w:lang w:val="es-VE"/>
        </w:rPr>
        <w:t xml:space="preserve"> los</w:t>
      </w:r>
      <w:r w:rsidRPr="00442C44">
        <w:rPr>
          <w:b/>
          <w:bCs/>
          <w:i/>
          <w:iCs/>
          <w:lang w:val="es-VE"/>
        </w:rPr>
        <w:t xml:space="preserve"> gastos </w:t>
      </w:r>
      <w:r w:rsidR="00232A62">
        <w:rPr>
          <w:b/>
          <w:bCs/>
          <w:i/>
          <w:iCs/>
          <w:lang w:val="es-VE"/>
        </w:rPr>
        <w:t>destinados a la</w:t>
      </w:r>
      <w:r w:rsidRPr="00442C44">
        <w:rPr>
          <w:b/>
          <w:bCs/>
          <w:i/>
          <w:iCs/>
          <w:lang w:val="es-VE"/>
        </w:rPr>
        <w:t xml:space="preserve"> vivienda</w:t>
      </w:r>
      <w:r w:rsidRPr="004D67AA">
        <w:rPr>
          <w:lang w:val="es-VE"/>
        </w:rPr>
        <w:t xml:space="preserve"> para determinar el monto de la celda B3.</w:t>
      </w:r>
    </w:p>
    <w:p w14:paraId="376C3ADE" w14:textId="77777777" w:rsidR="00C87AD5" w:rsidRPr="004D67AA" w:rsidRDefault="00C87AD5" w:rsidP="0048490B">
      <w:pPr>
        <w:pStyle w:val="ListParagraph"/>
        <w:spacing w:after="0" w:line="312" w:lineRule="auto"/>
        <w:rPr>
          <w:sz w:val="10"/>
          <w:szCs w:val="10"/>
          <w:lang w:val="es-VE"/>
        </w:rPr>
      </w:pPr>
    </w:p>
    <w:p w14:paraId="4901B1BA" w14:textId="190D3184" w:rsidR="00F15AC6" w:rsidRPr="00442C44" w:rsidRDefault="00442C44" w:rsidP="00C52A14">
      <w:pPr>
        <w:pStyle w:val="ListParagraph"/>
        <w:numPr>
          <w:ilvl w:val="0"/>
          <w:numId w:val="14"/>
        </w:numPr>
        <w:spacing w:after="0" w:line="312" w:lineRule="auto"/>
        <w:rPr>
          <w:lang w:val="es-VE"/>
        </w:rPr>
      </w:pPr>
      <w:r w:rsidRPr="00442C44">
        <w:rPr>
          <w:b/>
          <w:bCs/>
          <w:lang w:val="es-VE"/>
        </w:rPr>
        <w:t>¿Cómo determinó el monto de la celda B3?</w:t>
      </w:r>
      <w:r w:rsidRPr="004D67AA">
        <w:rPr>
          <w:lang w:val="es-VE"/>
        </w:rPr>
        <w:t xml:space="preserve"> (resaltado en azul)</w:t>
      </w:r>
    </w:p>
    <w:p w14:paraId="33C85CB0" w14:textId="5E3DDFB3" w:rsidR="004D67AA" w:rsidRPr="004D67AA" w:rsidRDefault="004D67AA" w:rsidP="004D67AA">
      <w:pPr>
        <w:pStyle w:val="ListParagraph"/>
        <w:spacing w:after="0" w:line="312" w:lineRule="auto"/>
        <w:rPr>
          <w:lang w:val="es-VE"/>
        </w:rPr>
      </w:pPr>
      <w:r w:rsidRPr="004D67AA">
        <w:rPr>
          <w:lang w:val="es-VE"/>
        </w:rPr>
        <w:t>Pr</w:t>
      </w:r>
      <w:r w:rsidR="00232A62">
        <w:rPr>
          <w:lang w:val="es-VE"/>
        </w:rPr>
        <w:t>esente</w:t>
      </w:r>
      <w:r w:rsidRPr="004D67AA">
        <w:rPr>
          <w:lang w:val="es-VE"/>
        </w:rPr>
        <w:t xml:space="preserve"> una breve descripción de los supuestos y justifique estos gastos como </w:t>
      </w:r>
      <w:r w:rsidR="00232A62">
        <w:rPr>
          <w:lang w:val="es-VE"/>
        </w:rPr>
        <w:t>destinados</w:t>
      </w:r>
      <w:r w:rsidRPr="004D67AA">
        <w:rPr>
          <w:lang w:val="es-VE"/>
        </w:rPr>
        <w:t xml:space="preserve"> </w:t>
      </w:r>
      <w:r w:rsidR="00232A62">
        <w:rPr>
          <w:lang w:val="es-VE"/>
        </w:rPr>
        <w:t>a</w:t>
      </w:r>
      <w:r w:rsidRPr="004D67AA">
        <w:rPr>
          <w:lang w:val="es-VE"/>
        </w:rPr>
        <w:t xml:space="preserve"> la vivienda.</w:t>
      </w:r>
    </w:p>
    <w:p w14:paraId="16B71FB8" w14:textId="78B6E702" w:rsidR="00442C44" w:rsidRPr="00442C44" w:rsidRDefault="00442C44" w:rsidP="00442C44">
      <w:pPr>
        <w:pStyle w:val="ListParagraph"/>
        <w:numPr>
          <w:ilvl w:val="0"/>
          <w:numId w:val="14"/>
        </w:numPr>
        <w:spacing w:after="0" w:line="312" w:lineRule="auto"/>
        <w:rPr>
          <w:lang w:val="es-VE"/>
        </w:rPr>
      </w:pPr>
      <w:r w:rsidRPr="00442C44">
        <w:rPr>
          <w:b/>
          <w:bCs/>
          <w:lang w:val="es-VE"/>
        </w:rPr>
        <w:t xml:space="preserve">¿Cómo </w:t>
      </w:r>
      <w:r w:rsidR="00232A62">
        <w:rPr>
          <w:b/>
          <w:bCs/>
          <w:lang w:val="es-VE"/>
        </w:rPr>
        <w:t>determinó</w:t>
      </w:r>
      <w:r w:rsidRPr="00442C44">
        <w:rPr>
          <w:b/>
          <w:bCs/>
          <w:lang w:val="es-VE"/>
        </w:rPr>
        <w:t xml:space="preserve"> el monto de la celda B5? </w:t>
      </w:r>
      <w:r w:rsidRPr="00442C44">
        <w:rPr>
          <w:lang w:val="es-VE"/>
        </w:rPr>
        <w:t>(resaltado en verde)</w:t>
      </w:r>
    </w:p>
    <w:p w14:paraId="59D90BFA" w14:textId="4FA7733E" w:rsidR="004D67AA" w:rsidRPr="00442C44" w:rsidRDefault="004D67AA" w:rsidP="00442C44">
      <w:pPr>
        <w:spacing w:after="0" w:line="312" w:lineRule="auto"/>
        <w:ind w:left="709"/>
        <w:rPr>
          <w:lang w:val="es-VE"/>
        </w:rPr>
      </w:pPr>
      <w:r w:rsidRPr="00442C44">
        <w:rPr>
          <w:lang w:val="es-VE"/>
        </w:rPr>
        <w:t>Pr</w:t>
      </w:r>
      <w:r w:rsidR="00232A62">
        <w:rPr>
          <w:lang w:val="es-VE"/>
        </w:rPr>
        <w:t>esente</w:t>
      </w:r>
      <w:r w:rsidRPr="00442C44">
        <w:rPr>
          <w:lang w:val="es-VE"/>
        </w:rPr>
        <w:t xml:space="preserve"> una breve descripción de las actividades dentro de los límites de la ciudad de Omaha.</w:t>
      </w:r>
    </w:p>
    <w:p w14:paraId="308A23AD" w14:textId="77777777" w:rsidR="008859B9" w:rsidRDefault="008859B9" w:rsidP="008859B9">
      <w:pPr>
        <w:spacing w:after="0" w:line="312" w:lineRule="auto"/>
        <w:rPr>
          <w:lang w:val="es-VE"/>
        </w:rPr>
      </w:pPr>
    </w:p>
    <w:p w14:paraId="15C0B827" w14:textId="77777777" w:rsidR="00A77A69" w:rsidRPr="004D67AA" w:rsidRDefault="00A77A69" w:rsidP="008859B9">
      <w:pPr>
        <w:spacing w:after="0" w:line="312" w:lineRule="auto"/>
        <w:rPr>
          <w:lang w:val="es-VE"/>
        </w:rPr>
      </w:pPr>
    </w:p>
    <w:p w14:paraId="1A1AAEE0" w14:textId="5891DB40" w:rsidR="00107804" w:rsidRPr="00442C44" w:rsidRDefault="00442C44" w:rsidP="00720693">
      <w:pPr>
        <w:spacing w:after="0" w:line="312" w:lineRule="auto"/>
        <w:rPr>
          <w:b/>
          <w:sz w:val="24"/>
          <w:szCs w:val="24"/>
          <w:lang w:val="es-VE"/>
        </w:rPr>
      </w:pPr>
      <w:r w:rsidRPr="00442C44">
        <w:rPr>
          <w:b/>
          <w:bCs/>
          <w:sz w:val="24"/>
          <w:szCs w:val="24"/>
          <w:lang w:val="es-VE"/>
        </w:rPr>
        <w:lastRenderedPageBreak/>
        <w:t>SECCIÓN 3: CARGA DE LA SOLICITUD</w:t>
      </w:r>
    </w:p>
    <w:p w14:paraId="1C54CCCB" w14:textId="6E951F59" w:rsidR="00442C44" w:rsidRPr="00442C44" w:rsidRDefault="00442C44" w:rsidP="00442C44">
      <w:pPr>
        <w:spacing w:after="0" w:line="312" w:lineRule="auto"/>
        <w:rPr>
          <w:lang w:val="es-VE"/>
        </w:rPr>
      </w:pPr>
      <w:r w:rsidRPr="00442C44">
        <w:rPr>
          <w:lang w:val="es-VE"/>
        </w:rPr>
        <w:t>Cargue lo siguiente:</w:t>
      </w:r>
    </w:p>
    <w:p w14:paraId="6E49E276" w14:textId="77777777" w:rsidR="00442C44" w:rsidRDefault="004D67AA" w:rsidP="00442C44">
      <w:pPr>
        <w:pStyle w:val="ListParagraph"/>
        <w:numPr>
          <w:ilvl w:val="1"/>
          <w:numId w:val="14"/>
        </w:numPr>
        <w:spacing w:after="0" w:line="312" w:lineRule="auto"/>
        <w:ind w:left="709"/>
        <w:rPr>
          <w:b/>
          <w:bCs/>
          <w:lang w:val="es-VE"/>
        </w:rPr>
      </w:pPr>
      <w:r w:rsidRPr="00442C44">
        <w:rPr>
          <w:b/>
          <w:bCs/>
          <w:lang w:val="es-VE"/>
        </w:rPr>
        <w:t>Presupuesto total de la organización</w:t>
      </w:r>
      <w:r w:rsidR="00442C44" w:rsidRPr="00442C44">
        <w:rPr>
          <w:b/>
          <w:bCs/>
          <w:lang w:val="es-VE"/>
        </w:rPr>
        <w:t>.</w:t>
      </w:r>
    </w:p>
    <w:p w14:paraId="45143A7C" w14:textId="77777777" w:rsidR="00442C44" w:rsidRPr="00442C44" w:rsidRDefault="004D67AA" w:rsidP="00442C44">
      <w:pPr>
        <w:pStyle w:val="ListParagraph"/>
        <w:numPr>
          <w:ilvl w:val="1"/>
          <w:numId w:val="14"/>
        </w:numPr>
        <w:spacing w:after="0" w:line="312" w:lineRule="auto"/>
        <w:ind w:left="709"/>
        <w:rPr>
          <w:b/>
          <w:bCs/>
          <w:lang w:val="es-VE"/>
        </w:rPr>
      </w:pPr>
      <w:r w:rsidRPr="00442C44">
        <w:rPr>
          <w:b/>
          <w:bCs/>
          <w:lang w:val="es-VE"/>
        </w:rPr>
        <w:t xml:space="preserve">Presupuesto operativo, </w:t>
      </w:r>
      <w:r w:rsidRPr="00442C44">
        <w:rPr>
          <w:lang w:val="es-VE"/>
        </w:rPr>
        <w:t xml:space="preserve">que refleje el personal dedicado a la vivienda </w:t>
      </w:r>
      <w:r w:rsidRPr="00442C44">
        <w:rPr>
          <w:i/>
          <w:iCs/>
          <w:lang w:val="es-VE"/>
        </w:rPr>
        <w:t>(Por favor, resalte el personal dedicado en su pdf)</w:t>
      </w:r>
      <w:r w:rsidR="00442C44" w:rsidRPr="00442C44">
        <w:rPr>
          <w:i/>
          <w:iCs/>
          <w:lang w:val="es-VE"/>
        </w:rPr>
        <w:t>.</w:t>
      </w:r>
    </w:p>
    <w:p w14:paraId="33B4DBEE" w14:textId="3FB93BBC" w:rsidR="004D67AA" w:rsidRPr="00442C44" w:rsidRDefault="00232A62" w:rsidP="00442C44">
      <w:pPr>
        <w:pStyle w:val="ListParagraph"/>
        <w:numPr>
          <w:ilvl w:val="1"/>
          <w:numId w:val="14"/>
        </w:numPr>
        <w:spacing w:after="0" w:line="312" w:lineRule="auto"/>
        <w:ind w:left="709"/>
        <w:rPr>
          <w:b/>
          <w:bCs/>
          <w:lang w:val="es-VE"/>
        </w:rPr>
      </w:pPr>
      <w:r>
        <w:rPr>
          <w:b/>
          <w:bCs/>
          <w:lang w:val="es-VE"/>
        </w:rPr>
        <w:t>Todos los p</w:t>
      </w:r>
      <w:r w:rsidR="004D67AA" w:rsidRPr="00442C44">
        <w:rPr>
          <w:b/>
          <w:bCs/>
          <w:lang w:val="es-VE"/>
        </w:rPr>
        <w:t xml:space="preserve">resupuestos de programas </w:t>
      </w:r>
      <w:r w:rsidR="004D67AA" w:rsidRPr="00442C44">
        <w:rPr>
          <w:lang w:val="es-VE"/>
        </w:rPr>
        <w:t>de</w:t>
      </w:r>
      <w:r>
        <w:rPr>
          <w:lang w:val="es-VE"/>
        </w:rPr>
        <w:t>stinados</w:t>
      </w:r>
      <w:r w:rsidR="004D67AA" w:rsidRPr="00442C44">
        <w:rPr>
          <w:lang w:val="es-VE"/>
        </w:rPr>
        <w:t xml:space="preserve"> principalmente a la vivienda</w:t>
      </w:r>
      <w:r w:rsidR="00442C44" w:rsidRPr="00442C44">
        <w:rPr>
          <w:lang w:val="es-VE"/>
        </w:rPr>
        <w:t>.</w:t>
      </w:r>
    </w:p>
    <w:p w14:paraId="3DAFFF58" w14:textId="224B469D" w:rsidR="004D67AA" w:rsidRPr="00442C44" w:rsidRDefault="004D67AA" w:rsidP="00442C44">
      <w:pPr>
        <w:pStyle w:val="ListParagraph"/>
        <w:numPr>
          <w:ilvl w:val="0"/>
          <w:numId w:val="23"/>
        </w:numPr>
        <w:spacing w:after="0" w:line="312" w:lineRule="auto"/>
        <w:ind w:left="1418"/>
        <w:rPr>
          <w:b/>
          <w:bCs/>
          <w:lang w:val="es-VE"/>
        </w:rPr>
      </w:pPr>
      <w:r w:rsidRPr="00442C44">
        <w:rPr>
          <w:i/>
          <w:iCs/>
          <w:lang w:val="es-VE"/>
        </w:rPr>
        <w:t>Más del 50% de los gastos de</w:t>
      </w:r>
      <w:r w:rsidR="00232A62">
        <w:rPr>
          <w:i/>
          <w:iCs/>
          <w:lang w:val="es-VE"/>
        </w:rPr>
        <w:t xml:space="preserve"> </w:t>
      </w:r>
      <w:r w:rsidRPr="00442C44">
        <w:rPr>
          <w:i/>
          <w:iCs/>
          <w:lang w:val="es-VE"/>
        </w:rPr>
        <w:t>l</w:t>
      </w:r>
      <w:r w:rsidR="00232A62">
        <w:rPr>
          <w:i/>
          <w:iCs/>
          <w:lang w:val="es-VE"/>
        </w:rPr>
        <w:t>os</w:t>
      </w:r>
      <w:r w:rsidRPr="00442C44">
        <w:rPr>
          <w:i/>
          <w:iCs/>
          <w:lang w:val="es-VE"/>
        </w:rPr>
        <w:t xml:space="preserve"> programa</w:t>
      </w:r>
      <w:r w:rsidR="00232A62">
        <w:rPr>
          <w:i/>
          <w:iCs/>
          <w:lang w:val="es-VE"/>
        </w:rPr>
        <w:t>s</w:t>
      </w:r>
      <w:r w:rsidRPr="00442C44">
        <w:rPr>
          <w:i/>
          <w:iCs/>
          <w:lang w:val="es-VE"/>
        </w:rPr>
        <w:t xml:space="preserve"> </w:t>
      </w:r>
      <w:r w:rsidR="00F445D4" w:rsidRPr="00442C44">
        <w:rPr>
          <w:i/>
          <w:iCs/>
          <w:lang w:val="es-VE"/>
        </w:rPr>
        <w:t>están</w:t>
      </w:r>
      <w:r w:rsidRPr="00442C44">
        <w:rPr>
          <w:i/>
          <w:iCs/>
          <w:lang w:val="es-VE"/>
        </w:rPr>
        <w:t xml:space="preserve"> destinados a la vivienda; los objetivos/resultados del programa están relacionados con la vivienda</w:t>
      </w:r>
      <w:r w:rsidR="00442C44" w:rsidRPr="00442C44">
        <w:rPr>
          <w:i/>
          <w:iCs/>
          <w:lang w:val="es-VE"/>
        </w:rPr>
        <w:t>.</w:t>
      </w:r>
    </w:p>
    <w:sectPr w:rsidR="004D67AA" w:rsidRPr="00442C44" w:rsidSect="00A95E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166" w:bottom="1166" w:left="907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8052" w14:textId="77777777" w:rsidR="00D213D9" w:rsidRDefault="00D213D9" w:rsidP="00FE1E3B">
      <w:pPr>
        <w:spacing w:after="0" w:line="240" w:lineRule="auto"/>
      </w:pPr>
      <w:r>
        <w:separator/>
      </w:r>
    </w:p>
  </w:endnote>
  <w:endnote w:type="continuationSeparator" w:id="0">
    <w:p w14:paraId="51903BC8" w14:textId="77777777" w:rsidR="00D213D9" w:rsidRDefault="00D213D9" w:rsidP="00FE1E3B">
      <w:pPr>
        <w:spacing w:after="0" w:line="240" w:lineRule="auto"/>
      </w:pPr>
      <w:r>
        <w:continuationSeparator/>
      </w:r>
    </w:p>
  </w:endnote>
  <w:endnote w:type="continuationNotice" w:id="1">
    <w:p w14:paraId="624DD849" w14:textId="77777777" w:rsidR="00D213D9" w:rsidRDefault="00D213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8B4C" w14:textId="77777777" w:rsidR="00A77A69" w:rsidRDefault="00A7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9245" w14:textId="57DCB973" w:rsidR="00223EAC" w:rsidRPr="00E63EC4" w:rsidRDefault="00E63EC4" w:rsidP="00E63EC4">
    <w:pPr>
      <w:pStyle w:val="Footer"/>
      <w:jc w:val="right"/>
      <w:rPr>
        <w:lang w:val="es-419"/>
      </w:rPr>
    </w:pPr>
    <w:r w:rsidRPr="00880AB1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1F73256" wp14:editId="0352CC69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2360930" cy="1404620"/>
              <wp:effectExtent l="0" t="0" r="8255" b="63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AEAF1" w14:textId="77777777" w:rsidR="00E63EC4" w:rsidRDefault="00E63EC4" w:rsidP="00E63EC4">
                          <w:pPr>
                            <w:pStyle w:val="Footer"/>
                          </w:pPr>
                          <w:r w:rsidRPr="00880AB1">
                            <w:rPr>
                              <w:noProof/>
                              <w:sz w:val="16"/>
                              <w:szCs w:val="16"/>
                            </w:rPr>
                            <w:t>Revisado el 26.07.2023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F73256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0;margin-top:3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" filled="f" stroked="f">
              <v:textbox style="mso-fit-shape-to-text:t" inset="0,0,0,0">
                <w:txbxContent>
                  <w:p w14:paraId="2EBAEAF1" w14:textId="77777777" w:rsidR="00E63EC4" w:rsidRDefault="00E63EC4" w:rsidP="00E63EC4">
                    <w:pPr>
                      <w:pStyle w:val="Footer"/>
                    </w:pPr>
                    <w:r w:rsidRPr="00880AB1">
                      <w:rPr>
                        <w:noProof/>
                        <w:sz w:val="16"/>
                        <w:szCs w:val="16"/>
                      </w:rPr>
                      <w:t>Revisado el 26.07.2023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80AB1">
      <w:rPr>
        <w:sz w:val="20"/>
        <w:szCs w:val="20"/>
        <w:lang w:val="es"/>
      </w:rPr>
      <w:t>La solicitud cierra el 1 de septiembre</w:t>
    </w:r>
    <w:r w:rsidRPr="00880AB1">
      <w:rPr>
        <w:noProof/>
        <w:sz w:val="20"/>
        <w:szCs w:val="20"/>
        <w:lang w:val="es"/>
      </w:rPr>
      <w:t xml:space="preserve"> a las 11:59 p.m.  |  página </w:t>
    </w:r>
    <w:r w:rsidRPr="00880AB1">
      <w:rPr>
        <w:b/>
        <w:bCs/>
        <w:sz w:val="20"/>
        <w:szCs w:val="20"/>
      </w:rPr>
      <w:fldChar w:fldCharType="begin"/>
    </w:r>
    <w:r w:rsidRPr="00880AB1">
      <w:rPr>
        <w:b/>
        <w:bCs/>
        <w:sz w:val="20"/>
        <w:szCs w:val="20"/>
        <w:lang w:val="es-419"/>
      </w:rPr>
      <w:instrText xml:space="preserve"> PAGE   \* MERGEFORMAT </w:instrText>
    </w:r>
    <w:r w:rsidRPr="00880AB1">
      <w:rPr>
        <w:b/>
        <w:bCs/>
        <w:sz w:val="20"/>
        <w:szCs w:val="20"/>
      </w:rPr>
      <w:fldChar w:fldCharType="separate"/>
    </w:r>
    <w:r w:rsidRPr="00880AB1">
      <w:rPr>
        <w:b/>
        <w:bCs/>
        <w:sz w:val="20"/>
        <w:szCs w:val="20"/>
      </w:rPr>
      <w:t>1</w:t>
    </w:r>
    <w:r w:rsidRPr="00880AB1">
      <w:rPr>
        <w:b/>
        <w:bCs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D211" w14:textId="77777777" w:rsidR="00A77A69" w:rsidRDefault="00A7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C910" w14:textId="77777777" w:rsidR="00D213D9" w:rsidRDefault="00D213D9" w:rsidP="00FE1E3B">
      <w:pPr>
        <w:spacing w:after="0" w:line="240" w:lineRule="auto"/>
      </w:pPr>
      <w:r>
        <w:separator/>
      </w:r>
    </w:p>
  </w:footnote>
  <w:footnote w:type="continuationSeparator" w:id="0">
    <w:p w14:paraId="5A93926F" w14:textId="77777777" w:rsidR="00D213D9" w:rsidRDefault="00D213D9" w:rsidP="00FE1E3B">
      <w:pPr>
        <w:spacing w:after="0" w:line="240" w:lineRule="auto"/>
      </w:pPr>
      <w:r>
        <w:continuationSeparator/>
      </w:r>
    </w:p>
  </w:footnote>
  <w:footnote w:type="continuationNotice" w:id="1">
    <w:p w14:paraId="550F3CF6" w14:textId="77777777" w:rsidR="00D213D9" w:rsidRDefault="00D213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1F1F" w14:textId="77777777" w:rsidR="00A77A69" w:rsidRDefault="00A7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E68E" w14:textId="6993F7A0" w:rsidR="00CA0349" w:rsidRPr="00880AB1" w:rsidRDefault="00ED60A2" w:rsidP="00CA0349">
    <w:pPr>
      <w:jc w:val="right"/>
      <w:rPr>
        <w:sz w:val="28"/>
        <w:szCs w:val="28"/>
      </w:rPr>
    </w:pPr>
    <w:r w:rsidRPr="00880AB1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B7E2C59" wp14:editId="6C8FA67D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627505" cy="904240"/>
          <wp:effectExtent l="0" t="0" r="0" b="0"/>
          <wp:wrapNone/>
          <wp:docPr id="515393523" name="Picture 515393523" descr="Front Porch Investments logo showing a porch, rocking chair, and an illuminated porch l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Front Porch Investments logo showing a porch, rocking chair, and an illuminated porch l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9B7C6" w14:textId="43F83748" w:rsidR="00CE7596" w:rsidRPr="00880AB1" w:rsidRDefault="00F1353B" w:rsidP="00004C2D">
    <w:pPr>
      <w:jc w:val="right"/>
      <w:rPr>
        <w:b/>
        <w:bCs/>
        <w:sz w:val="28"/>
        <w:szCs w:val="28"/>
        <w:lang w:val="es-419"/>
      </w:rPr>
    </w:pPr>
    <w:r w:rsidRPr="00880AB1">
      <w:rPr>
        <w:sz w:val="32"/>
        <w:szCs w:val="32"/>
        <w:lang w:val="es"/>
      </w:rPr>
      <w:t>Fondo de Desarrollo y Preservación</w:t>
    </w:r>
    <w:r w:rsidR="00CA0349" w:rsidRPr="00880AB1">
      <w:rPr>
        <w:b/>
        <w:bCs/>
        <w:sz w:val="24"/>
        <w:szCs w:val="24"/>
        <w:lang w:val="es-419"/>
      </w:rPr>
      <w:br/>
    </w:r>
    <w:r w:rsidR="00047DCE" w:rsidRPr="00880AB1">
      <w:rPr>
        <w:b/>
        <w:bCs/>
        <w:sz w:val="28"/>
        <w:szCs w:val="28"/>
        <w:lang w:val="es-419"/>
      </w:rPr>
      <w:t xml:space="preserve">Vista previa de la </w:t>
    </w:r>
    <w:r w:rsidR="00F445D4" w:rsidRPr="00880AB1">
      <w:rPr>
        <w:b/>
        <w:bCs/>
        <w:sz w:val="28"/>
        <w:szCs w:val="28"/>
        <w:lang w:val="es-419"/>
      </w:rPr>
      <w:t>s</w:t>
    </w:r>
    <w:r w:rsidR="00047DCE" w:rsidRPr="00880AB1">
      <w:rPr>
        <w:b/>
        <w:bCs/>
        <w:sz w:val="28"/>
        <w:szCs w:val="28"/>
        <w:lang w:val="es-419"/>
      </w:rPr>
      <w:t xml:space="preserve">olicitud de </w:t>
    </w:r>
    <w:r w:rsidR="009013D2" w:rsidRPr="00880AB1">
      <w:rPr>
        <w:b/>
        <w:bCs/>
        <w:sz w:val="28"/>
        <w:szCs w:val="28"/>
        <w:lang w:val="es-419"/>
      </w:rPr>
      <w:t>subvención</w:t>
    </w:r>
    <w:r w:rsidR="00047DCE" w:rsidRPr="00880AB1">
      <w:rPr>
        <w:b/>
        <w:bCs/>
        <w:sz w:val="28"/>
        <w:szCs w:val="28"/>
        <w:lang w:val="es-419"/>
      </w:rPr>
      <w:t xml:space="preserve"> de </w:t>
    </w:r>
    <w:r w:rsidR="00F445D4" w:rsidRPr="00880AB1">
      <w:rPr>
        <w:b/>
        <w:bCs/>
        <w:sz w:val="28"/>
        <w:szCs w:val="28"/>
        <w:lang w:val="es-419"/>
      </w:rPr>
      <w:t>f</w:t>
    </w:r>
    <w:r w:rsidR="00047DCE" w:rsidRPr="00880AB1">
      <w:rPr>
        <w:b/>
        <w:bCs/>
        <w:sz w:val="28"/>
        <w:szCs w:val="28"/>
        <w:lang w:val="es-419"/>
      </w:rPr>
      <w:t>uncionamiento</w:t>
    </w:r>
  </w:p>
  <w:p w14:paraId="18451AF4" w14:textId="6903616A" w:rsidR="00963CD5" w:rsidRPr="00047DCE" w:rsidRDefault="00047DCE" w:rsidP="00047DCE">
    <w:pPr>
      <w:spacing w:before="80" w:after="0"/>
      <w:jc w:val="right"/>
      <w:rPr>
        <w:b/>
        <w:bCs/>
        <w:i/>
        <w:iCs/>
        <w:sz w:val="28"/>
        <w:szCs w:val="28"/>
        <w:lang w:val="es-VE"/>
      </w:rPr>
    </w:pPr>
    <w:r w:rsidRPr="00880AB1">
      <w:rPr>
        <w:i/>
        <w:iCs/>
        <w:sz w:val="20"/>
        <w:szCs w:val="20"/>
        <w:lang w:val="es-VE"/>
      </w:rPr>
      <w:t>Se trata de una oportunidad única financiada por el Plan de Rescate Estadounidense (ARPA)</w:t>
    </w:r>
    <w:r w:rsidR="00CF386A" w:rsidRPr="00880AB1">
      <w:rPr>
        <w:i/>
        <w:iCs/>
        <w:sz w:val="20"/>
        <w:szCs w:val="20"/>
        <w:lang w:val="es-VE"/>
      </w:rPr>
      <w:t>.</w:t>
    </w:r>
  </w:p>
  <w:p w14:paraId="791D32B5" w14:textId="17E66227" w:rsidR="00FE1E3B" w:rsidRPr="00047DCE" w:rsidRDefault="00CA0349" w:rsidP="00CA0349">
    <w:pPr>
      <w:tabs>
        <w:tab w:val="left" w:pos="7770"/>
        <w:tab w:val="right" w:pos="10426"/>
      </w:tabs>
      <w:rPr>
        <w:b/>
        <w:lang w:val="es-VE"/>
      </w:rPr>
    </w:pPr>
    <w:r w:rsidRPr="00047DCE">
      <w:rPr>
        <w:b/>
        <w:bCs/>
        <w:lang w:val="es-VE"/>
      </w:rPr>
      <w:tab/>
    </w:r>
    <w:r w:rsidRPr="00047DCE">
      <w:rPr>
        <w:b/>
        <w:bCs/>
        <w:lang w:val="es-V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4F1A" w14:textId="77777777" w:rsidR="00A77A69" w:rsidRDefault="00A77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1FB"/>
    <w:multiLevelType w:val="hybridMultilevel"/>
    <w:tmpl w:val="DADCE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8B4"/>
    <w:multiLevelType w:val="hybridMultilevel"/>
    <w:tmpl w:val="6D8C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11BD"/>
    <w:multiLevelType w:val="hybridMultilevel"/>
    <w:tmpl w:val="4B822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16D3"/>
    <w:multiLevelType w:val="hybridMultilevel"/>
    <w:tmpl w:val="7E946B5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668DD"/>
    <w:multiLevelType w:val="hybridMultilevel"/>
    <w:tmpl w:val="F364FAAA"/>
    <w:lvl w:ilvl="0" w:tplc="42983904">
      <w:start w:val="1"/>
      <w:numFmt w:val="bullet"/>
      <w:lvlText w:val="☐"/>
      <w:lvlJc w:val="left"/>
      <w:pPr>
        <w:ind w:left="720" w:hanging="360"/>
      </w:pPr>
      <w:rPr>
        <w:rFonts w:ascii="MS Gothic" w:hAnsi="MS Goth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5B16"/>
    <w:multiLevelType w:val="hybridMultilevel"/>
    <w:tmpl w:val="435CB710"/>
    <w:lvl w:ilvl="0" w:tplc="42983904">
      <w:start w:val="1"/>
      <w:numFmt w:val="bullet"/>
      <w:lvlText w:val="☐"/>
      <w:lvlJc w:val="left"/>
      <w:pPr>
        <w:ind w:left="720" w:hanging="360"/>
      </w:pPr>
      <w:rPr>
        <w:rFonts w:ascii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B0A96"/>
    <w:multiLevelType w:val="hybridMultilevel"/>
    <w:tmpl w:val="44D28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45AA0"/>
    <w:multiLevelType w:val="hybridMultilevel"/>
    <w:tmpl w:val="2CB21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8081A"/>
    <w:multiLevelType w:val="hybridMultilevel"/>
    <w:tmpl w:val="BFE2D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7421C"/>
    <w:multiLevelType w:val="hybridMultilevel"/>
    <w:tmpl w:val="FEA45F44"/>
    <w:lvl w:ilvl="0" w:tplc="42983904">
      <w:start w:val="1"/>
      <w:numFmt w:val="bullet"/>
      <w:lvlText w:val="☐"/>
      <w:lvlJc w:val="left"/>
      <w:pPr>
        <w:ind w:left="720" w:hanging="360"/>
      </w:pPr>
      <w:rPr>
        <w:rFonts w:ascii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11259"/>
    <w:multiLevelType w:val="hybridMultilevel"/>
    <w:tmpl w:val="2548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C2905"/>
    <w:multiLevelType w:val="hybridMultilevel"/>
    <w:tmpl w:val="A058EDFA"/>
    <w:lvl w:ilvl="0" w:tplc="F2066C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E482F"/>
    <w:multiLevelType w:val="hybridMultilevel"/>
    <w:tmpl w:val="CF220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270B5"/>
    <w:multiLevelType w:val="hybridMultilevel"/>
    <w:tmpl w:val="417205C6"/>
    <w:lvl w:ilvl="0" w:tplc="6FCC80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E5B02"/>
    <w:multiLevelType w:val="hybridMultilevel"/>
    <w:tmpl w:val="C438358E"/>
    <w:lvl w:ilvl="0" w:tplc="F9889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5FB0"/>
    <w:multiLevelType w:val="hybridMultilevel"/>
    <w:tmpl w:val="71B81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329A"/>
    <w:multiLevelType w:val="hybridMultilevel"/>
    <w:tmpl w:val="EE0859E2"/>
    <w:lvl w:ilvl="0" w:tplc="42983904">
      <w:start w:val="1"/>
      <w:numFmt w:val="bullet"/>
      <w:lvlText w:val="☐"/>
      <w:lvlJc w:val="left"/>
      <w:pPr>
        <w:ind w:left="360" w:hanging="360"/>
      </w:pPr>
      <w:rPr>
        <w:rFonts w:ascii="MS Gothic" w:hAnsi="MS Gothic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987235"/>
    <w:multiLevelType w:val="hybridMultilevel"/>
    <w:tmpl w:val="4516DF4E"/>
    <w:lvl w:ilvl="0" w:tplc="8916B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66C5"/>
    <w:multiLevelType w:val="hybridMultilevel"/>
    <w:tmpl w:val="9B94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D0988"/>
    <w:multiLevelType w:val="hybridMultilevel"/>
    <w:tmpl w:val="BE8C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87C79"/>
    <w:multiLevelType w:val="multilevel"/>
    <w:tmpl w:val="828A7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8746F"/>
    <w:multiLevelType w:val="multilevel"/>
    <w:tmpl w:val="C8589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4D09C9"/>
    <w:multiLevelType w:val="multilevel"/>
    <w:tmpl w:val="39F24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B7936"/>
    <w:multiLevelType w:val="hybridMultilevel"/>
    <w:tmpl w:val="DE7CC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4421D"/>
    <w:multiLevelType w:val="hybridMultilevel"/>
    <w:tmpl w:val="4FEE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478A6"/>
    <w:multiLevelType w:val="hybridMultilevel"/>
    <w:tmpl w:val="E7487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066C1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bCs w:val="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F0213"/>
    <w:multiLevelType w:val="multilevel"/>
    <w:tmpl w:val="673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157028">
    <w:abstractNumId w:val="19"/>
  </w:num>
  <w:num w:numId="2" w16cid:durableId="1501506746">
    <w:abstractNumId w:val="10"/>
  </w:num>
  <w:num w:numId="3" w16cid:durableId="538467885">
    <w:abstractNumId w:val="5"/>
  </w:num>
  <w:num w:numId="4" w16cid:durableId="1100106596">
    <w:abstractNumId w:val="9"/>
  </w:num>
  <w:num w:numId="5" w16cid:durableId="987251095">
    <w:abstractNumId w:val="18"/>
  </w:num>
  <w:num w:numId="6" w16cid:durableId="954143123">
    <w:abstractNumId w:val="4"/>
  </w:num>
  <w:num w:numId="7" w16cid:durableId="1981181479">
    <w:abstractNumId w:val="25"/>
  </w:num>
  <w:num w:numId="8" w16cid:durableId="1986860332">
    <w:abstractNumId w:val="16"/>
  </w:num>
  <w:num w:numId="9" w16cid:durableId="1777364432">
    <w:abstractNumId w:val="0"/>
  </w:num>
  <w:num w:numId="10" w16cid:durableId="998582390">
    <w:abstractNumId w:val="22"/>
  </w:num>
  <w:num w:numId="11" w16cid:durableId="1354652628">
    <w:abstractNumId w:val="1"/>
  </w:num>
  <w:num w:numId="12" w16cid:durableId="723144032">
    <w:abstractNumId w:val="21"/>
  </w:num>
  <w:num w:numId="13" w16cid:durableId="1788086219">
    <w:abstractNumId w:val="26"/>
  </w:num>
  <w:num w:numId="14" w16cid:durableId="442847435">
    <w:abstractNumId w:val="24"/>
  </w:num>
  <w:num w:numId="15" w16cid:durableId="1046023958">
    <w:abstractNumId w:val="20"/>
  </w:num>
  <w:num w:numId="16" w16cid:durableId="836962374">
    <w:abstractNumId w:val="3"/>
  </w:num>
  <w:num w:numId="17" w16cid:durableId="3173286">
    <w:abstractNumId w:val="2"/>
  </w:num>
  <w:num w:numId="18" w16cid:durableId="1331330419">
    <w:abstractNumId w:val="11"/>
  </w:num>
  <w:num w:numId="19" w16cid:durableId="116457500">
    <w:abstractNumId w:val="17"/>
  </w:num>
  <w:num w:numId="20" w16cid:durableId="25494552">
    <w:abstractNumId w:val="6"/>
  </w:num>
  <w:num w:numId="21" w16cid:durableId="1833832265">
    <w:abstractNumId w:val="7"/>
  </w:num>
  <w:num w:numId="22" w16cid:durableId="315306677">
    <w:abstractNumId w:val="13"/>
  </w:num>
  <w:num w:numId="23" w16cid:durableId="1398940026">
    <w:abstractNumId w:val="8"/>
  </w:num>
  <w:num w:numId="24" w16cid:durableId="1014846190">
    <w:abstractNumId w:val="12"/>
  </w:num>
  <w:num w:numId="25" w16cid:durableId="834026859">
    <w:abstractNumId w:val="23"/>
  </w:num>
  <w:num w:numId="26" w16cid:durableId="654380838">
    <w:abstractNumId w:val="15"/>
  </w:num>
  <w:num w:numId="27" w16cid:durableId="5642653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7A"/>
    <w:rsid w:val="0000415B"/>
    <w:rsid w:val="00004171"/>
    <w:rsid w:val="00004C2D"/>
    <w:rsid w:val="00004C43"/>
    <w:rsid w:val="000057F7"/>
    <w:rsid w:val="000135DC"/>
    <w:rsid w:val="00013A61"/>
    <w:rsid w:val="00022632"/>
    <w:rsid w:val="0002298C"/>
    <w:rsid w:val="00023583"/>
    <w:rsid w:val="00023B06"/>
    <w:rsid w:val="0002428C"/>
    <w:rsid w:val="00024429"/>
    <w:rsid w:val="00024650"/>
    <w:rsid w:val="000246EC"/>
    <w:rsid w:val="000249F0"/>
    <w:rsid w:val="000250E1"/>
    <w:rsid w:val="00027243"/>
    <w:rsid w:val="00030F6A"/>
    <w:rsid w:val="000317DA"/>
    <w:rsid w:val="00032055"/>
    <w:rsid w:val="000357F7"/>
    <w:rsid w:val="00036B07"/>
    <w:rsid w:val="00037357"/>
    <w:rsid w:val="0004009C"/>
    <w:rsid w:val="0004111E"/>
    <w:rsid w:val="00041B96"/>
    <w:rsid w:val="000423DD"/>
    <w:rsid w:val="00044505"/>
    <w:rsid w:val="000478C3"/>
    <w:rsid w:val="00047DCE"/>
    <w:rsid w:val="00050400"/>
    <w:rsid w:val="0005116C"/>
    <w:rsid w:val="00051DE4"/>
    <w:rsid w:val="00052864"/>
    <w:rsid w:val="00053511"/>
    <w:rsid w:val="00053E3E"/>
    <w:rsid w:val="000541F8"/>
    <w:rsid w:val="00056141"/>
    <w:rsid w:val="00057586"/>
    <w:rsid w:val="0006434D"/>
    <w:rsid w:val="0006436F"/>
    <w:rsid w:val="0007138F"/>
    <w:rsid w:val="00071A10"/>
    <w:rsid w:val="00073450"/>
    <w:rsid w:val="00073D55"/>
    <w:rsid w:val="0007473C"/>
    <w:rsid w:val="00081824"/>
    <w:rsid w:val="00081F18"/>
    <w:rsid w:val="000847C9"/>
    <w:rsid w:val="000868E4"/>
    <w:rsid w:val="00086B38"/>
    <w:rsid w:val="00090195"/>
    <w:rsid w:val="00091BE5"/>
    <w:rsid w:val="000926D8"/>
    <w:rsid w:val="000952AB"/>
    <w:rsid w:val="0009718F"/>
    <w:rsid w:val="000974F7"/>
    <w:rsid w:val="000A1F74"/>
    <w:rsid w:val="000A206C"/>
    <w:rsid w:val="000A2CDB"/>
    <w:rsid w:val="000A4A81"/>
    <w:rsid w:val="000A62FD"/>
    <w:rsid w:val="000A7C94"/>
    <w:rsid w:val="000B1BF8"/>
    <w:rsid w:val="000B461C"/>
    <w:rsid w:val="000B52AD"/>
    <w:rsid w:val="000B5B81"/>
    <w:rsid w:val="000B664D"/>
    <w:rsid w:val="000B7194"/>
    <w:rsid w:val="000B756D"/>
    <w:rsid w:val="000C1E97"/>
    <w:rsid w:val="000C2AB3"/>
    <w:rsid w:val="000C5BE9"/>
    <w:rsid w:val="000C7FC4"/>
    <w:rsid w:val="000D3101"/>
    <w:rsid w:val="000D403A"/>
    <w:rsid w:val="000D4295"/>
    <w:rsid w:val="000D5D03"/>
    <w:rsid w:val="000D7E76"/>
    <w:rsid w:val="000E03A3"/>
    <w:rsid w:val="000E10B1"/>
    <w:rsid w:val="000E3910"/>
    <w:rsid w:val="000E5A63"/>
    <w:rsid w:val="000E661A"/>
    <w:rsid w:val="000F01DF"/>
    <w:rsid w:val="000F10C0"/>
    <w:rsid w:val="000F17BE"/>
    <w:rsid w:val="000F4513"/>
    <w:rsid w:val="000F6C6F"/>
    <w:rsid w:val="000F799E"/>
    <w:rsid w:val="00101675"/>
    <w:rsid w:val="00102206"/>
    <w:rsid w:val="00102975"/>
    <w:rsid w:val="00103073"/>
    <w:rsid w:val="00103D79"/>
    <w:rsid w:val="001041BF"/>
    <w:rsid w:val="001056B2"/>
    <w:rsid w:val="00107804"/>
    <w:rsid w:val="0011141E"/>
    <w:rsid w:val="0011148E"/>
    <w:rsid w:val="00111EA9"/>
    <w:rsid w:val="00111FEC"/>
    <w:rsid w:val="00112B17"/>
    <w:rsid w:val="001136F3"/>
    <w:rsid w:val="00114276"/>
    <w:rsid w:val="00117377"/>
    <w:rsid w:val="0011749B"/>
    <w:rsid w:val="00117FC2"/>
    <w:rsid w:val="00121450"/>
    <w:rsid w:val="00124634"/>
    <w:rsid w:val="001251E4"/>
    <w:rsid w:val="0012629A"/>
    <w:rsid w:val="00127691"/>
    <w:rsid w:val="00127BC1"/>
    <w:rsid w:val="001300A9"/>
    <w:rsid w:val="00132A00"/>
    <w:rsid w:val="00132DC5"/>
    <w:rsid w:val="0013480C"/>
    <w:rsid w:val="00141E2D"/>
    <w:rsid w:val="00142977"/>
    <w:rsid w:val="0014314E"/>
    <w:rsid w:val="00145305"/>
    <w:rsid w:val="00150702"/>
    <w:rsid w:val="0015127B"/>
    <w:rsid w:val="00151D69"/>
    <w:rsid w:val="00151E03"/>
    <w:rsid w:val="00153021"/>
    <w:rsid w:val="00153AC2"/>
    <w:rsid w:val="00156399"/>
    <w:rsid w:val="00157CA9"/>
    <w:rsid w:val="00161081"/>
    <w:rsid w:val="00162C17"/>
    <w:rsid w:val="00162C62"/>
    <w:rsid w:val="001631DE"/>
    <w:rsid w:val="001656A6"/>
    <w:rsid w:val="00166F51"/>
    <w:rsid w:val="001723DF"/>
    <w:rsid w:val="00173FBC"/>
    <w:rsid w:val="00174286"/>
    <w:rsid w:val="0018124A"/>
    <w:rsid w:val="00182F71"/>
    <w:rsid w:val="00184F32"/>
    <w:rsid w:val="00185146"/>
    <w:rsid w:val="001874D1"/>
    <w:rsid w:val="0019034C"/>
    <w:rsid w:val="001915F4"/>
    <w:rsid w:val="0019339C"/>
    <w:rsid w:val="00194405"/>
    <w:rsid w:val="00194ED3"/>
    <w:rsid w:val="00195C1F"/>
    <w:rsid w:val="00196CA9"/>
    <w:rsid w:val="00197EAD"/>
    <w:rsid w:val="001A0244"/>
    <w:rsid w:val="001A7C5F"/>
    <w:rsid w:val="001B2BE6"/>
    <w:rsid w:val="001B5977"/>
    <w:rsid w:val="001B5C70"/>
    <w:rsid w:val="001B7864"/>
    <w:rsid w:val="001C2537"/>
    <w:rsid w:val="001C2B08"/>
    <w:rsid w:val="001C57FA"/>
    <w:rsid w:val="001C5E71"/>
    <w:rsid w:val="001D1F4F"/>
    <w:rsid w:val="001D4122"/>
    <w:rsid w:val="001D493C"/>
    <w:rsid w:val="001D60F1"/>
    <w:rsid w:val="001D654C"/>
    <w:rsid w:val="001D6904"/>
    <w:rsid w:val="001E1609"/>
    <w:rsid w:val="001E16BC"/>
    <w:rsid w:val="001E423B"/>
    <w:rsid w:val="001E5773"/>
    <w:rsid w:val="001E5A93"/>
    <w:rsid w:val="001E6850"/>
    <w:rsid w:val="001E7D1B"/>
    <w:rsid w:val="001F0367"/>
    <w:rsid w:val="001F47FD"/>
    <w:rsid w:val="001F751E"/>
    <w:rsid w:val="002019D4"/>
    <w:rsid w:val="00201ADF"/>
    <w:rsid w:val="002023A2"/>
    <w:rsid w:val="0020321E"/>
    <w:rsid w:val="002067C1"/>
    <w:rsid w:val="00207AD2"/>
    <w:rsid w:val="0021310C"/>
    <w:rsid w:val="0021361E"/>
    <w:rsid w:val="00214650"/>
    <w:rsid w:val="002153D2"/>
    <w:rsid w:val="002173CB"/>
    <w:rsid w:val="002177C0"/>
    <w:rsid w:val="0022084D"/>
    <w:rsid w:val="0022378C"/>
    <w:rsid w:val="002238A6"/>
    <w:rsid w:val="00223D8C"/>
    <w:rsid w:val="00223EAC"/>
    <w:rsid w:val="002256F6"/>
    <w:rsid w:val="00226220"/>
    <w:rsid w:val="00231933"/>
    <w:rsid w:val="00232A62"/>
    <w:rsid w:val="00233F40"/>
    <w:rsid w:val="00236716"/>
    <w:rsid w:val="0023704D"/>
    <w:rsid w:val="0024269A"/>
    <w:rsid w:val="0024275C"/>
    <w:rsid w:val="002448E1"/>
    <w:rsid w:val="0024508E"/>
    <w:rsid w:val="00245981"/>
    <w:rsid w:val="00245BDE"/>
    <w:rsid w:val="0024657A"/>
    <w:rsid w:val="00250400"/>
    <w:rsid w:val="00250DB1"/>
    <w:rsid w:val="00250DF2"/>
    <w:rsid w:val="00252067"/>
    <w:rsid w:val="00257A13"/>
    <w:rsid w:val="002607B2"/>
    <w:rsid w:val="00264C1C"/>
    <w:rsid w:val="00267526"/>
    <w:rsid w:val="0026772B"/>
    <w:rsid w:val="00270BD1"/>
    <w:rsid w:val="00271933"/>
    <w:rsid w:val="00273913"/>
    <w:rsid w:val="002741AE"/>
    <w:rsid w:val="00274FEA"/>
    <w:rsid w:val="00275310"/>
    <w:rsid w:val="002763D3"/>
    <w:rsid w:val="00276BD2"/>
    <w:rsid w:val="002801A9"/>
    <w:rsid w:val="0028029A"/>
    <w:rsid w:val="00280B4A"/>
    <w:rsid w:val="00281B29"/>
    <w:rsid w:val="00281E19"/>
    <w:rsid w:val="00285D8A"/>
    <w:rsid w:val="00286019"/>
    <w:rsid w:val="0028755B"/>
    <w:rsid w:val="002908EF"/>
    <w:rsid w:val="0029098A"/>
    <w:rsid w:val="00292538"/>
    <w:rsid w:val="00296DF5"/>
    <w:rsid w:val="002A00EA"/>
    <w:rsid w:val="002A0136"/>
    <w:rsid w:val="002A12E7"/>
    <w:rsid w:val="002A61E2"/>
    <w:rsid w:val="002A6750"/>
    <w:rsid w:val="002A683F"/>
    <w:rsid w:val="002B0106"/>
    <w:rsid w:val="002B0227"/>
    <w:rsid w:val="002B150C"/>
    <w:rsid w:val="002B1B3C"/>
    <w:rsid w:val="002B1E1B"/>
    <w:rsid w:val="002B4FAB"/>
    <w:rsid w:val="002B54F1"/>
    <w:rsid w:val="002B5D50"/>
    <w:rsid w:val="002B6232"/>
    <w:rsid w:val="002B6CC8"/>
    <w:rsid w:val="002C030F"/>
    <w:rsid w:val="002C0520"/>
    <w:rsid w:val="002C28FB"/>
    <w:rsid w:val="002C423C"/>
    <w:rsid w:val="002C4834"/>
    <w:rsid w:val="002C5315"/>
    <w:rsid w:val="002D52F4"/>
    <w:rsid w:val="002D7C07"/>
    <w:rsid w:val="002E1B89"/>
    <w:rsid w:val="002E22EB"/>
    <w:rsid w:val="002E2CDB"/>
    <w:rsid w:val="002E451F"/>
    <w:rsid w:val="002E4FD5"/>
    <w:rsid w:val="002E7F98"/>
    <w:rsid w:val="002F07C3"/>
    <w:rsid w:val="002F0BF8"/>
    <w:rsid w:val="002F16E7"/>
    <w:rsid w:val="002F1E31"/>
    <w:rsid w:val="002F2AB3"/>
    <w:rsid w:val="002F5008"/>
    <w:rsid w:val="002F5EC3"/>
    <w:rsid w:val="002F61A5"/>
    <w:rsid w:val="002F6B9E"/>
    <w:rsid w:val="002F7492"/>
    <w:rsid w:val="002F7598"/>
    <w:rsid w:val="002F7D9C"/>
    <w:rsid w:val="00304FFE"/>
    <w:rsid w:val="0030521E"/>
    <w:rsid w:val="00310D33"/>
    <w:rsid w:val="003117C7"/>
    <w:rsid w:val="003118E1"/>
    <w:rsid w:val="003170FD"/>
    <w:rsid w:val="00320A6D"/>
    <w:rsid w:val="00320E2A"/>
    <w:rsid w:val="00321A5D"/>
    <w:rsid w:val="00321D1C"/>
    <w:rsid w:val="00322A3B"/>
    <w:rsid w:val="00323EF0"/>
    <w:rsid w:val="003243B9"/>
    <w:rsid w:val="00326C1C"/>
    <w:rsid w:val="003278F4"/>
    <w:rsid w:val="00330B45"/>
    <w:rsid w:val="00330F12"/>
    <w:rsid w:val="0033368E"/>
    <w:rsid w:val="00334E23"/>
    <w:rsid w:val="00335840"/>
    <w:rsid w:val="003368BE"/>
    <w:rsid w:val="0033790D"/>
    <w:rsid w:val="00340832"/>
    <w:rsid w:val="00341D2D"/>
    <w:rsid w:val="0034236C"/>
    <w:rsid w:val="00343488"/>
    <w:rsid w:val="003474BA"/>
    <w:rsid w:val="00351750"/>
    <w:rsid w:val="00354569"/>
    <w:rsid w:val="003546E6"/>
    <w:rsid w:val="00354E98"/>
    <w:rsid w:val="0036248C"/>
    <w:rsid w:val="003634C2"/>
    <w:rsid w:val="003643A0"/>
    <w:rsid w:val="00366DD5"/>
    <w:rsid w:val="00371E06"/>
    <w:rsid w:val="003729D1"/>
    <w:rsid w:val="0037516E"/>
    <w:rsid w:val="00375CAC"/>
    <w:rsid w:val="00376D1C"/>
    <w:rsid w:val="003819E7"/>
    <w:rsid w:val="00381BD1"/>
    <w:rsid w:val="00382470"/>
    <w:rsid w:val="00383C04"/>
    <w:rsid w:val="00385139"/>
    <w:rsid w:val="00387DAB"/>
    <w:rsid w:val="003923A7"/>
    <w:rsid w:val="0039558F"/>
    <w:rsid w:val="0039563E"/>
    <w:rsid w:val="0039608F"/>
    <w:rsid w:val="0039690E"/>
    <w:rsid w:val="0039760C"/>
    <w:rsid w:val="003A350C"/>
    <w:rsid w:val="003A3762"/>
    <w:rsid w:val="003A39BF"/>
    <w:rsid w:val="003A3EEE"/>
    <w:rsid w:val="003A4251"/>
    <w:rsid w:val="003A6388"/>
    <w:rsid w:val="003B2E55"/>
    <w:rsid w:val="003B32F2"/>
    <w:rsid w:val="003B362A"/>
    <w:rsid w:val="003B4A3A"/>
    <w:rsid w:val="003B730B"/>
    <w:rsid w:val="003C001F"/>
    <w:rsid w:val="003C0E74"/>
    <w:rsid w:val="003C3801"/>
    <w:rsid w:val="003C452D"/>
    <w:rsid w:val="003C7663"/>
    <w:rsid w:val="003D0BF1"/>
    <w:rsid w:val="003D1094"/>
    <w:rsid w:val="003D1C61"/>
    <w:rsid w:val="003D4351"/>
    <w:rsid w:val="003D4818"/>
    <w:rsid w:val="003D499E"/>
    <w:rsid w:val="003D557F"/>
    <w:rsid w:val="003D5824"/>
    <w:rsid w:val="003D63AD"/>
    <w:rsid w:val="003D63DF"/>
    <w:rsid w:val="003E05FF"/>
    <w:rsid w:val="003E0D7D"/>
    <w:rsid w:val="003E2072"/>
    <w:rsid w:val="003E57CD"/>
    <w:rsid w:val="003F2543"/>
    <w:rsid w:val="003F2EF3"/>
    <w:rsid w:val="003F42A9"/>
    <w:rsid w:val="003F5A58"/>
    <w:rsid w:val="003F7CC6"/>
    <w:rsid w:val="0040044C"/>
    <w:rsid w:val="00401F6E"/>
    <w:rsid w:val="004026ED"/>
    <w:rsid w:val="00402E85"/>
    <w:rsid w:val="00405296"/>
    <w:rsid w:val="00407C80"/>
    <w:rsid w:val="004109CF"/>
    <w:rsid w:val="00420674"/>
    <w:rsid w:val="004223D7"/>
    <w:rsid w:val="00422FDB"/>
    <w:rsid w:val="00425510"/>
    <w:rsid w:val="00430338"/>
    <w:rsid w:val="00432DCF"/>
    <w:rsid w:val="004330AA"/>
    <w:rsid w:val="0043489D"/>
    <w:rsid w:val="00434E89"/>
    <w:rsid w:val="00436E7A"/>
    <w:rsid w:val="00437C45"/>
    <w:rsid w:val="00442C44"/>
    <w:rsid w:val="00443B43"/>
    <w:rsid w:val="00445CEB"/>
    <w:rsid w:val="004500DD"/>
    <w:rsid w:val="004500EC"/>
    <w:rsid w:val="004527A4"/>
    <w:rsid w:val="004532A0"/>
    <w:rsid w:val="00454693"/>
    <w:rsid w:val="0045669D"/>
    <w:rsid w:val="004578E9"/>
    <w:rsid w:val="00460439"/>
    <w:rsid w:val="00460C4E"/>
    <w:rsid w:val="004646AF"/>
    <w:rsid w:val="00464E78"/>
    <w:rsid w:val="00466C1C"/>
    <w:rsid w:val="00470629"/>
    <w:rsid w:val="00471748"/>
    <w:rsid w:val="00474F95"/>
    <w:rsid w:val="0047599C"/>
    <w:rsid w:val="00480213"/>
    <w:rsid w:val="004815AB"/>
    <w:rsid w:val="0048490B"/>
    <w:rsid w:val="0048537A"/>
    <w:rsid w:val="004866CC"/>
    <w:rsid w:val="004908F8"/>
    <w:rsid w:val="00490F50"/>
    <w:rsid w:val="0049698F"/>
    <w:rsid w:val="00496B95"/>
    <w:rsid w:val="0049722F"/>
    <w:rsid w:val="004A01D2"/>
    <w:rsid w:val="004A03EC"/>
    <w:rsid w:val="004A6AEC"/>
    <w:rsid w:val="004A777B"/>
    <w:rsid w:val="004B15F7"/>
    <w:rsid w:val="004B3E48"/>
    <w:rsid w:val="004B5C8F"/>
    <w:rsid w:val="004B738B"/>
    <w:rsid w:val="004C1A71"/>
    <w:rsid w:val="004C3792"/>
    <w:rsid w:val="004C67CB"/>
    <w:rsid w:val="004C72E7"/>
    <w:rsid w:val="004C7407"/>
    <w:rsid w:val="004D0418"/>
    <w:rsid w:val="004D1226"/>
    <w:rsid w:val="004D2617"/>
    <w:rsid w:val="004D4009"/>
    <w:rsid w:val="004D67AA"/>
    <w:rsid w:val="004D6CDA"/>
    <w:rsid w:val="004D6D9C"/>
    <w:rsid w:val="004E18A7"/>
    <w:rsid w:val="004E1AC5"/>
    <w:rsid w:val="004E2483"/>
    <w:rsid w:val="004E5833"/>
    <w:rsid w:val="004E5C8E"/>
    <w:rsid w:val="004E620A"/>
    <w:rsid w:val="004F143A"/>
    <w:rsid w:val="004F1794"/>
    <w:rsid w:val="004F4154"/>
    <w:rsid w:val="005059EE"/>
    <w:rsid w:val="00506748"/>
    <w:rsid w:val="005116E1"/>
    <w:rsid w:val="00514751"/>
    <w:rsid w:val="0051512C"/>
    <w:rsid w:val="0051578E"/>
    <w:rsid w:val="00516EBF"/>
    <w:rsid w:val="005218B3"/>
    <w:rsid w:val="00522915"/>
    <w:rsid w:val="0052385D"/>
    <w:rsid w:val="00525A66"/>
    <w:rsid w:val="0052654D"/>
    <w:rsid w:val="00531376"/>
    <w:rsid w:val="0053562C"/>
    <w:rsid w:val="00535BCC"/>
    <w:rsid w:val="0053636B"/>
    <w:rsid w:val="005379D0"/>
    <w:rsid w:val="00537C73"/>
    <w:rsid w:val="00537E9F"/>
    <w:rsid w:val="0054026F"/>
    <w:rsid w:val="0054062D"/>
    <w:rsid w:val="005477E1"/>
    <w:rsid w:val="0055043A"/>
    <w:rsid w:val="0055067C"/>
    <w:rsid w:val="00554696"/>
    <w:rsid w:val="00557246"/>
    <w:rsid w:val="00557F6D"/>
    <w:rsid w:val="00563327"/>
    <w:rsid w:val="00563AF5"/>
    <w:rsid w:val="005657F5"/>
    <w:rsid w:val="0057208E"/>
    <w:rsid w:val="00573156"/>
    <w:rsid w:val="005732BC"/>
    <w:rsid w:val="00574808"/>
    <w:rsid w:val="00577CDB"/>
    <w:rsid w:val="00581EC3"/>
    <w:rsid w:val="005820F3"/>
    <w:rsid w:val="005834A8"/>
    <w:rsid w:val="005836CF"/>
    <w:rsid w:val="00585993"/>
    <w:rsid w:val="005863DD"/>
    <w:rsid w:val="00586737"/>
    <w:rsid w:val="00590419"/>
    <w:rsid w:val="005906F2"/>
    <w:rsid w:val="00591B60"/>
    <w:rsid w:val="0059469E"/>
    <w:rsid w:val="005A03F7"/>
    <w:rsid w:val="005A4CEC"/>
    <w:rsid w:val="005A6917"/>
    <w:rsid w:val="005B154B"/>
    <w:rsid w:val="005B40E6"/>
    <w:rsid w:val="005B4CCD"/>
    <w:rsid w:val="005B5DD5"/>
    <w:rsid w:val="005B7F5D"/>
    <w:rsid w:val="005C40C4"/>
    <w:rsid w:val="005C69C9"/>
    <w:rsid w:val="005C7079"/>
    <w:rsid w:val="005C717C"/>
    <w:rsid w:val="005C7336"/>
    <w:rsid w:val="005D7911"/>
    <w:rsid w:val="005E3574"/>
    <w:rsid w:val="005E5047"/>
    <w:rsid w:val="005E65FD"/>
    <w:rsid w:val="005E7BDF"/>
    <w:rsid w:val="005F127C"/>
    <w:rsid w:val="005F307D"/>
    <w:rsid w:val="005F39AD"/>
    <w:rsid w:val="005F3F97"/>
    <w:rsid w:val="005F4DCA"/>
    <w:rsid w:val="005F5884"/>
    <w:rsid w:val="005F66CA"/>
    <w:rsid w:val="005F79B8"/>
    <w:rsid w:val="00600FB3"/>
    <w:rsid w:val="0060102F"/>
    <w:rsid w:val="00602C89"/>
    <w:rsid w:val="0060337A"/>
    <w:rsid w:val="00607C28"/>
    <w:rsid w:val="00611F48"/>
    <w:rsid w:val="00612225"/>
    <w:rsid w:val="00612EB7"/>
    <w:rsid w:val="00613068"/>
    <w:rsid w:val="00615A0C"/>
    <w:rsid w:val="006207F9"/>
    <w:rsid w:val="00621E57"/>
    <w:rsid w:val="00627815"/>
    <w:rsid w:val="0063324C"/>
    <w:rsid w:val="00635338"/>
    <w:rsid w:val="00636243"/>
    <w:rsid w:val="0064262B"/>
    <w:rsid w:val="00642D40"/>
    <w:rsid w:val="00645C65"/>
    <w:rsid w:val="006479A0"/>
    <w:rsid w:val="00651168"/>
    <w:rsid w:val="0065346D"/>
    <w:rsid w:val="00653C1F"/>
    <w:rsid w:val="00654F57"/>
    <w:rsid w:val="006560EA"/>
    <w:rsid w:val="006570D8"/>
    <w:rsid w:val="00657B67"/>
    <w:rsid w:val="006600C6"/>
    <w:rsid w:val="00660A17"/>
    <w:rsid w:val="00662515"/>
    <w:rsid w:val="006627D3"/>
    <w:rsid w:val="006659B0"/>
    <w:rsid w:val="00667755"/>
    <w:rsid w:val="00670955"/>
    <w:rsid w:val="00671F6C"/>
    <w:rsid w:val="00673AB9"/>
    <w:rsid w:val="00675CA7"/>
    <w:rsid w:val="00676C79"/>
    <w:rsid w:val="00676FEC"/>
    <w:rsid w:val="00684867"/>
    <w:rsid w:val="00684B36"/>
    <w:rsid w:val="00684FE1"/>
    <w:rsid w:val="00690D51"/>
    <w:rsid w:val="006914B3"/>
    <w:rsid w:val="006916D3"/>
    <w:rsid w:val="006919E5"/>
    <w:rsid w:val="006A03EE"/>
    <w:rsid w:val="006A0E8B"/>
    <w:rsid w:val="006A1326"/>
    <w:rsid w:val="006A203E"/>
    <w:rsid w:val="006A23EB"/>
    <w:rsid w:val="006A32CE"/>
    <w:rsid w:val="006A3830"/>
    <w:rsid w:val="006A4E37"/>
    <w:rsid w:val="006A59A8"/>
    <w:rsid w:val="006A7CF1"/>
    <w:rsid w:val="006B0519"/>
    <w:rsid w:val="006B0865"/>
    <w:rsid w:val="006B0FF4"/>
    <w:rsid w:val="006B7342"/>
    <w:rsid w:val="006B7831"/>
    <w:rsid w:val="006C1157"/>
    <w:rsid w:val="006C2E06"/>
    <w:rsid w:val="006C4CA7"/>
    <w:rsid w:val="006C5EF2"/>
    <w:rsid w:val="006C6C4C"/>
    <w:rsid w:val="006C6D9B"/>
    <w:rsid w:val="006C6DC2"/>
    <w:rsid w:val="006C7261"/>
    <w:rsid w:val="006C7A9E"/>
    <w:rsid w:val="006D12DC"/>
    <w:rsid w:val="006D174D"/>
    <w:rsid w:val="006D1F3E"/>
    <w:rsid w:val="006D2A2E"/>
    <w:rsid w:val="006D2A6F"/>
    <w:rsid w:val="006D3D1D"/>
    <w:rsid w:val="006D55C4"/>
    <w:rsid w:val="006D6482"/>
    <w:rsid w:val="006D686D"/>
    <w:rsid w:val="006D68F0"/>
    <w:rsid w:val="006E10F8"/>
    <w:rsid w:val="006E19CD"/>
    <w:rsid w:val="006E43AC"/>
    <w:rsid w:val="006F157B"/>
    <w:rsid w:val="006F22C6"/>
    <w:rsid w:val="006F2980"/>
    <w:rsid w:val="006F2A02"/>
    <w:rsid w:val="006F3038"/>
    <w:rsid w:val="006F567E"/>
    <w:rsid w:val="006F7DAA"/>
    <w:rsid w:val="007010F0"/>
    <w:rsid w:val="00702418"/>
    <w:rsid w:val="00703731"/>
    <w:rsid w:val="007039A2"/>
    <w:rsid w:val="007056A9"/>
    <w:rsid w:val="00706121"/>
    <w:rsid w:val="007063C7"/>
    <w:rsid w:val="00710D72"/>
    <w:rsid w:val="00711BF9"/>
    <w:rsid w:val="00712E61"/>
    <w:rsid w:val="0071330E"/>
    <w:rsid w:val="00714138"/>
    <w:rsid w:val="007142E8"/>
    <w:rsid w:val="00714CF1"/>
    <w:rsid w:val="00715F11"/>
    <w:rsid w:val="00717C7A"/>
    <w:rsid w:val="00720693"/>
    <w:rsid w:val="007227D2"/>
    <w:rsid w:val="00722D91"/>
    <w:rsid w:val="0072342D"/>
    <w:rsid w:val="00723637"/>
    <w:rsid w:val="00725C32"/>
    <w:rsid w:val="00730C69"/>
    <w:rsid w:val="00730D30"/>
    <w:rsid w:val="00733314"/>
    <w:rsid w:val="0073630B"/>
    <w:rsid w:val="0074068E"/>
    <w:rsid w:val="00741CF3"/>
    <w:rsid w:val="007420C7"/>
    <w:rsid w:val="007424C3"/>
    <w:rsid w:val="00742EA9"/>
    <w:rsid w:val="00743E7F"/>
    <w:rsid w:val="007458A1"/>
    <w:rsid w:val="0075058C"/>
    <w:rsid w:val="007507B7"/>
    <w:rsid w:val="007507BB"/>
    <w:rsid w:val="00752CFD"/>
    <w:rsid w:val="00754E99"/>
    <w:rsid w:val="00755B27"/>
    <w:rsid w:val="00755B46"/>
    <w:rsid w:val="0075629E"/>
    <w:rsid w:val="00760874"/>
    <w:rsid w:val="0076309B"/>
    <w:rsid w:val="00764986"/>
    <w:rsid w:val="007658B0"/>
    <w:rsid w:val="00770B01"/>
    <w:rsid w:val="00774B8C"/>
    <w:rsid w:val="00775219"/>
    <w:rsid w:val="0077676C"/>
    <w:rsid w:val="00777A73"/>
    <w:rsid w:val="007808C5"/>
    <w:rsid w:val="007834D5"/>
    <w:rsid w:val="00786212"/>
    <w:rsid w:val="00786383"/>
    <w:rsid w:val="00791796"/>
    <w:rsid w:val="00791D2B"/>
    <w:rsid w:val="0079226C"/>
    <w:rsid w:val="00792E2D"/>
    <w:rsid w:val="00794189"/>
    <w:rsid w:val="007945C6"/>
    <w:rsid w:val="00796150"/>
    <w:rsid w:val="007A0450"/>
    <w:rsid w:val="007A0B5E"/>
    <w:rsid w:val="007A1DAA"/>
    <w:rsid w:val="007A5894"/>
    <w:rsid w:val="007A5CA3"/>
    <w:rsid w:val="007B28A8"/>
    <w:rsid w:val="007C097A"/>
    <w:rsid w:val="007C11D3"/>
    <w:rsid w:val="007C2C78"/>
    <w:rsid w:val="007C2CDE"/>
    <w:rsid w:val="007C587A"/>
    <w:rsid w:val="007D09E0"/>
    <w:rsid w:val="007D2849"/>
    <w:rsid w:val="007D3819"/>
    <w:rsid w:val="007D3F46"/>
    <w:rsid w:val="007D41FB"/>
    <w:rsid w:val="007D4286"/>
    <w:rsid w:val="007D611C"/>
    <w:rsid w:val="007D73A3"/>
    <w:rsid w:val="007E0F00"/>
    <w:rsid w:val="007E284D"/>
    <w:rsid w:val="007E61F8"/>
    <w:rsid w:val="007E6C95"/>
    <w:rsid w:val="007E6DCB"/>
    <w:rsid w:val="007E7A1E"/>
    <w:rsid w:val="007F318D"/>
    <w:rsid w:val="007F334C"/>
    <w:rsid w:val="007F3DD1"/>
    <w:rsid w:val="007F470B"/>
    <w:rsid w:val="007F5F58"/>
    <w:rsid w:val="007F6829"/>
    <w:rsid w:val="007F72D0"/>
    <w:rsid w:val="008012EA"/>
    <w:rsid w:val="00801896"/>
    <w:rsid w:val="008043B6"/>
    <w:rsid w:val="008045DB"/>
    <w:rsid w:val="00804998"/>
    <w:rsid w:val="00805684"/>
    <w:rsid w:val="008056FF"/>
    <w:rsid w:val="00806453"/>
    <w:rsid w:val="008075F7"/>
    <w:rsid w:val="008115C6"/>
    <w:rsid w:val="008116D2"/>
    <w:rsid w:val="00813CEB"/>
    <w:rsid w:val="00816DE3"/>
    <w:rsid w:val="0081728A"/>
    <w:rsid w:val="00820F70"/>
    <w:rsid w:val="00822C64"/>
    <w:rsid w:val="00823634"/>
    <w:rsid w:val="00824357"/>
    <w:rsid w:val="00824DD6"/>
    <w:rsid w:val="00830AB3"/>
    <w:rsid w:val="00831317"/>
    <w:rsid w:val="00831E61"/>
    <w:rsid w:val="00831E90"/>
    <w:rsid w:val="00832180"/>
    <w:rsid w:val="00833310"/>
    <w:rsid w:val="00836322"/>
    <w:rsid w:val="00837620"/>
    <w:rsid w:val="00840917"/>
    <w:rsid w:val="008424E1"/>
    <w:rsid w:val="008428F8"/>
    <w:rsid w:val="00844706"/>
    <w:rsid w:val="00845F23"/>
    <w:rsid w:val="0084761F"/>
    <w:rsid w:val="00850760"/>
    <w:rsid w:val="008544D4"/>
    <w:rsid w:val="0085512D"/>
    <w:rsid w:val="008552B8"/>
    <w:rsid w:val="00856CEF"/>
    <w:rsid w:val="00865578"/>
    <w:rsid w:val="008671CA"/>
    <w:rsid w:val="008704E5"/>
    <w:rsid w:val="00872183"/>
    <w:rsid w:val="00872BDA"/>
    <w:rsid w:val="00872DC2"/>
    <w:rsid w:val="00873268"/>
    <w:rsid w:val="008734EE"/>
    <w:rsid w:val="00874371"/>
    <w:rsid w:val="008762DA"/>
    <w:rsid w:val="00877423"/>
    <w:rsid w:val="00880AB1"/>
    <w:rsid w:val="00881253"/>
    <w:rsid w:val="00883657"/>
    <w:rsid w:val="0088398E"/>
    <w:rsid w:val="0088413F"/>
    <w:rsid w:val="008859B9"/>
    <w:rsid w:val="00886C57"/>
    <w:rsid w:val="00886E4C"/>
    <w:rsid w:val="00891160"/>
    <w:rsid w:val="00891C93"/>
    <w:rsid w:val="00891CC4"/>
    <w:rsid w:val="00893B04"/>
    <w:rsid w:val="00893E24"/>
    <w:rsid w:val="0089690D"/>
    <w:rsid w:val="008969A9"/>
    <w:rsid w:val="008A001A"/>
    <w:rsid w:val="008A1740"/>
    <w:rsid w:val="008A22E3"/>
    <w:rsid w:val="008A30D3"/>
    <w:rsid w:val="008A7075"/>
    <w:rsid w:val="008B049C"/>
    <w:rsid w:val="008B7BAE"/>
    <w:rsid w:val="008C2ED9"/>
    <w:rsid w:val="008C3200"/>
    <w:rsid w:val="008C406C"/>
    <w:rsid w:val="008C42DB"/>
    <w:rsid w:val="008C43C0"/>
    <w:rsid w:val="008C7421"/>
    <w:rsid w:val="008D31FE"/>
    <w:rsid w:val="008D4BBD"/>
    <w:rsid w:val="008D573B"/>
    <w:rsid w:val="008E002E"/>
    <w:rsid w:val="008E07CA"/>
    <w:rsid w:val="008E7F87"/>
    <w:rsid w:val="008F028B"/>
    <w:rsid w:val="008F171D"/>
    <w:rsid w:val="008F1C14"/>
    <w:rsid w:val="008F2ECE"/>
    <w:rsid w:val="008F3E87"/>
    <w:rsid w:val="008F611C"/>
    <w:rsid w:val="008F6C81"/>
    <w:rsid w:val="00900895"/>
    <w:rsid w:val="009013D2"/>
    <w:rsid w:val="009015C8"/>
    <w:rsid w:val="00905111"/>
    <w:rsid w:val="009053A6"/>
    <w:rsid w:val="00905FD1"/>
    <w:rsid w:val="00917412"/>
    <w:rsid w:val="009229CF"/>
    <w:rsid w:val="00931DE8"/>
    <w:rsid w:val="00932045"/>
    <w:rsid w:val="00937857"/>
    <w:rsid w:val="0094158B"/>
    <w:rsid w:val="00941966"/>
    <w:rsid w:val="00942372"/>
    <w:rsid w:val="009448C9"/>
    <w:rsid w:val="00946889"/>
    <w:rsid w:val="009473DA"/>
    <w:rsid w:val="009519E1"/>
    <w:rsid w:val="009525B9"/>
    <w:rsid w:val="0095355C"/>
    <w:rsid w:val="00953CB4"/>
    <w:rsid w:val="00953D11"/>
    <w:rsid w:val="00953F17"/>
    <w:rsid w:val="00954BD2"/>
    <w:rsid w:val="00954CFC"/>
    <w:rsid w:val="00955AF8"/>
    <w:rsid w:val="00956353"/>
    <w:rsid w:val="009601AC"/>
    <w:rsid w:val="00962B0B"/>
    <w:rsid w:val="00962DCF"/>
    <w:rsid w:val="00963CD5"/>
    <w:rsid w:val="00964479"/>
    <w:rsid w:val="0097085F"/>
    <w:rsid w:val="00970E17"/>
    <w:rsid w:val="00972878"/>
    <w:rsid w:val="00972CE2"/>
    <w:rsid w:val="00974783"/>
    <w:rsid w:val="009754FC"/>
    <w:rsid w:val="00984353"/>
    <w:rsid w:val="009850E1"/>
    <w:rsid w:val="00985321"/>
    <w:rsid w:val="0099022E"/>
    <w:rsid w:val="00990E77"/>
    <w:rsid w:val="009931EA"/>
    <w:rsid w:val="009932F5"/>
    <w:rsid w:val="00993EF0"/>
    <w:rsid w:val="00994127"/>
    <w:rsid w:val="009953B4"/>
    <w:rsid w:val="00995703"/>
    <w:rsid w:val="009A0DC2"/>
    <w:rsid w:val="009A3AA4"/>
    <w:rsid w:val="009A548F"/>
    <w:rsid w:val="009A6CA5"/>
    <w:rsid w:val="009B294A"/>
    <w:rsid w:val="009B3757"/>
    <w:rsid w:val="009B5040"/>
    <w:rsid w:val="009B79BF"/>
    <w:rsid w:val="009C3B89"/>
    <w:rsid w:val="009D1A8B"/>
    <w:rsid w:val="009D1AF4"/>
    <w:rsid w:val="009D21DE"/>
    <w:rsid w:val="009D5016"/>
    <w:rsid w:val="009D5F1F"/>
    <w:rsid w:val="009D7E83"/>
    <w:rsid w:val="009E060D"/>
    <w:rsid w:val="009E1E1D"/>
    <w:rsid w:val="009E366F"/>
    <w:rsid w:val="009E77DB"/>
    <w:rsid w:val="009F0787"/>
    <w:rsid w:val="009F23E9"/>
    <w:rsid w:val="009F3D70"/>
    <w:rsid w:val="009F5A9B"/>
    <w:rsid w:val="00A000A2"/>
    <w:rsid w:val="00A03815"/>
    <w:rsid w:val="00A04140"/>
    <w:rsid w:val="00A04B9C"/>
    <w:rsid w:val="00A04FB4"/>
    <w:rsid w:val="00A056C1"/>
    <w:rsid w:val="00A058E0"/>
    <w:rsid w:val="00A07C06"/>
    <w:rsid w:val="00A11214"/>
    <w:rsid w:val="00A11AE4"/>
    <w:rsid w:val="00A129AF"/>
    <w:rsid w:val="00A129BB"/>
    <w:rsid w:val="00A14651"/>
    <w:rsid w:val="00A14EF7"/>
    <w:rsid w:val="00A160B1"/>
    <w:rsid w:val="00A22B84"/>
    <w:rsid w:val="00A24E6A"/>
    <w:rsid w:val="00A2584C"/>
    <w:rsid w:val="00A25967"/>
    <w:rsid w:val="00A259E7"/>
    <w:rsid w:val="00A2768C"/>
    <w:rsid w:val="00A30FF9"/>
    <w:rsid w:val="00A32469"/>
    <w:rsid w:val="00A33579"/>
    <w:rsid w:val="00A356C4"/>
    <w:rsid w:val="00A370B3"/>
    <w:rsid w:val="00A417D9"/>
    <w:rsid w:val="00A4323F"/>
    <w:rsid w:val="00A4501C"/>
    <w:rsid w:val="00A45ABA"/>
    <w:rsid w:val="00A45CFD"/>
    <w:rsid w:val="00A50D35"/>
    <w:rsid w:val="00A523BF"/>
    <w:rsid w:val="00A54762"/>
    <w:rsid w:val="00A549A7"/>
    <w:rsid w:val="00A5522C"/>
    <w:rsid w:val="00A565C1"/>
    <w:rsid w:val="00A57DA4"/>
    <w:rsid w:val="00A611B7"/>
    <w:rsid w:val="00A616A6"/>
    <w:rsid w:val="00A73E70"/>
    <w:rsid w:val="00A74B9C"/>
    <w:rsid w:val="00A76C77"/>
    <w:rsid w:val="00A77A69"/>
    <w:rsid w:val="00A77D29"/>
    <w:rsid w:val="00A806DD"/>
    <w:rsid w:val="00A87B91"/>
    <w:rsid w:val="00A95E06"/>
    <w:rsid w:val="00A95F55"/>
    <w:rsid w:val="00A97299"/>
    <w:rsid w:val="00A97529"/>
    <w:rsid w:val="00AA1668"/>
    <w:rsid w:val="00AA1ACF"/>
    <w:rsid w:val="00AA1B48"/>
    <w:rsid w:val="00AA2355"/>
    <w:rsid w:val="00AA402F"/>
    <w:rsid w:val="00AB09AA"/>
    <w:rsid w:val="00AB2CEB"/>
    <w:rsid w:val="00AB78B1"/>
    <w:rsid w:val="00AB7AB6"/>
    <w:rsid w:val="00AC04CF"/>
    <w:rsid w:val="00AC1411"/>
    <w:rsid w:val="00AC1D52"/>
    <w:rsid w:val="00AC223E"/>
    <w:rsid w:val="00AC5B1A"/>
    <w:rsid w:val="00AC62D8"/>
    <w:rsid w:val="00AD01A8"/>
    <w:rsid w:val="00AD2515"/>
    <w:rsid w:val="00AD477D"/>
    <w:rsid w:val="00AD4CEC"/>
    <w:rsid w:val="00AD6859"/>
    <w:rsid w:val="00AD72C8"/>
    <w:rsid w:val="00AE6186"/>
    <w:rsid w:val="00AF01F1"/>
    <w:rsid w:val="00AF1680"/>
    <w:rsid w:val="00AF18BC"/>
    <w:rsid w:val="00AF1E1E"/>
    <w:rsid w:val="00AF4909"/>
    <w:rsid w:val="00AF6692"/>
    <w:rsid w:val="00AF76FE"/>
    <w:rsid w:val="00AF7814"/>
    <w:rsid w:val="00B0094A"/>
    <w:rsid w:val="00B00C2A"/>
    <w:rsid w:val="00B01CDF"/>
    <w:rsid w:val="00B06F04"/>
    <w:rsid w:val="00B14343"/>
    <w:rsid w:val="00B167E9"/>
    <w:rsid w:val="00B16DA0"/>
    <w:rsid w:val="00B20635"/>
    <w:rsid w:val="00B20721"/>
    <w:rsid w:val="00B27AA7"/>
    <w:rsid w:val="00B3210D"/>
    <w:rsid w:val="00B322C3"/>
    <w:rsid w:val="00B32646"/>
    <w:rsid w:val="00B33ACC"/>
    <w:rsid w:val="00B348AF"/>
    <w:rsid w:val="00B355B9"/>
    <w:rsid w:val="00B359A8"/>
    <w:rsid w:val="00B409AD"/>
    <w:rsid w:val="00B43908"/>
    <w:rsid w:val="00B4469B"/>
    <w:rsid w:val="00B45504"/>
    <w:rsid w:val="00B50DC1"/>
    <w:rsid w:val="00B51E5C"/>
    <w:rsid w:val="00B5477F"/>
    <w:rsid w:val="00B5510E"/>
    <w:rsid w:val="00B55841"/>
    <w:rsid w:val="00B561D8"/>
    <w:rsid w:val="00B608F4"/>
    <w:rsid w:val="00B6136C"/>
    <w:rsid w:val="00B62B86"/>
    <w:rsid w:val="00B63201"/>
    <w:rsid w:val="00B6379C"/>
    <w:rsid w:val="00B6446C"/>
    <w:rsid w:val="00B65841"/>
    <w:rsid w:val="00B660BF"/>
    <w:rsid w:val="00B66801"/>
    <w:rsid w:val="00B701D8"/>
    <w:rsid w:val="00B70EF4"/>
    <w:rsid w:val="00B71552"/>
    <w:rsid w:val="00B71B15"/>
    <w:rsid w:val="00B7341C"/>
    <w:rsid w:val="00B74C25"/>
    <w:rsid w:val="00B76508"/>
    <w:rsid w:val="00B76D53"/>
    <w:rsid w:val="00B779CC"/>
    <w:rsid w:val="00B80F3F"/>
    <w:rsid w:val="00B812C1"/>
    <w:rsid w:val="00B82374"/>
    <w:rsid w:val="00B8428D"/>
    <w:rsid w:val="00B847E5"/>
    <w:rsid w:val="00B852B2"/>
    <w:rsid w:val="00B86B43"/>
    <w:rsid w:val="00B875E9"/>
    <w:rsid w:val="00B87969"/>
    <w:rsid w:val="00B91BAB"/>
    <w:rsid w:val="00B942D3"/>
    <w:rsid w:val="00B95DC9"/>
    <w:rsid w:val="00B97B0B"/>
    <w:rsid w:val="00BA0423"/>
    <w:rsid w:val="00BA1744"/>
    <w:rsid w:val="00BA1AFD"/>
    <w:rsid w:val="00BA6CB8"/>
    <w:rsid w:val="00BA775B"/>
    <w:rsid w:val="00BA7786"/>
    <w:rsid w:val="00BB0C22"/>
    <w:rsid w:val="00BB363E"/>
    <w:rsid w:val="00BB5B77"/>
    <w:rsid w:val="00BB6ECD"/>
    <w:rsid w:val="00BB75BC"/>
    <w:rsid w:val="00BB7B67"/>
    <w:rsid w:val="00BC110D"/>
    <w:rsid w:val="00BC1A80"/>
    <w:rsid w:val="00BC5A09"/>
    <w:rsid w:val="00BD1447"/>
    <w:rsid w:val="00BD2CD6"/>
    <w:rsid w:val="00BD669C"/>
    <w:rsid w:val="00BD697A"/>
    <w:rsid w:val="00BD77F0"/>
    <w:rsid w:val="00BD7C62"/>
    <w:rsid w:val="00BE21D8"/>
    <w:rsid w:val="00BE4435"/>
    <w:rsid w:val="00BE54A1"/>
    <w:rsid w:val="00BE5E1D"/>
    <w:rsid w:val="00BE6581"/>
    <w:rsid w:val="00BF0DD1"/>
    <w:rsid w:val="00BF3B31"/>
    <w:rsid w:val="00BF5D61"/>
    <w:rsid w:val="00BF6319"/>
    <w:rsid w:val="00C00DB9"/>
    <w:rsid w:val="00C04EB5"/>
    <w:rsid w:val="00C05E03"/>
    <w:rsid w:val="00C05E83"/>
    <w:rsid w:val="00C100E9"/>
    <w:rsid w:val="00C12B96"/>
    <w:rsid w:val="00C14FA8"/>
    <w:rsid w:val="00C15A09"/>
    <w:rsid w:val="00C16198"/>
    <w:rsid w:val="00C2090E"/>
    <w:rsid w:val="00C2094F"/>
    <w:rsid w:val="00C21068"/>
    <w:rsid w:val="00C21826"/>
    <w:rsid w:val="00C23855"/>
    <w:rsid w:val="00C25BEE"/>
    <w:rsid w:val="00C26EDE"/>
    <w:rsid w:val="00C275B7"/>
    <w:rsid w:val="00C30777"/>
    <w:rsid w:val="00C326FB"/>
    <w:rsid w:val="00C34763"/>
    <w:rsid w:val="00C34783"/>
    <w:rsid w:val="00C3513D"/>
    <w:rsid w:val="00C41A9D"/>
    <w:rsid w:val="00C42822"/>
    <w:rsid w:val="00C433C0"/>
    <w:rsid w:val="00C44B6A"/>
    <w:rsid w:val="00C466F3"/>
    <w:rsid w:val="00C46BF8"/>
    <w:rsid w:val="00C47E8E"/>
    <w:rsid w:val="00C502E0"/>
    <w:rsid w:val="00C5051B"/>
    <w:rsid w:val="00C524E3"/>
    <w:rsid w:val="00C52A14"/>
    <w:rsid w:val="00C52E3D"/>
    <w:rsid w:val="00C53B5A"/>
    <w:rsid w:val="00C53C87"/>
    <w:rsid w:val="00C5679B"/>
    <w:rsid w:val="00C64932"/>
    <w:rsid w:val="00C64A1D"/>
    <w:rsid w:val="00C668D0"/>
    <w:rsid w:val="00C672DD"/>
    <w:rsid w:val="00C6778B"/>
    <w:rsid w:val="00C70EC3"/>
    <w:rsid w:val="00C725B5"/>
    <w:rsid w:val="00C74584"/>
    <w:rsid w:val="00C74CE0"/>
    <w:rsid w:val="00C7569A"/>
    <w:rsid w:val="00C8068C"/>
    <w:rsid w:val="00C806E6"/>
    <w:rsid w:val="00C80B7E"/>
    <w:rsid w:val="00C83C1F"/>
    <w:rsid w:val="00C8542D"/>
    <w:rsid w:val="00C8731A"/>
    <w:rsid w:val="00C87358"/>
    <w:rsid w:val="00C8753E"/>
    <w:rsid w:val="00C87AD5"/>
    <w:rsid w:val="00C90A97"/>
    <w:rsid w:val="00C912F6"/>
    <w:rsid w:val="00C943B7"/>
    <w:rsid w:val="00C94C90"/>
    <w:rsid w:val="00C94EE9"/>
    <w:rsid w:val="00C957FB"/>
    <w:rsid w:val="00C96506"/>
    <w:rsid w:val="00C96C23"/>
    <w:rsid w:val="00C97D8B"/>
    <w:rsid w:val="00CA0349"/>
    <w:rsid w:val="00CA0879"/>
    <w:rsid w:val="00CA304D"/>
    <w:rsid w:val="00CA3102"/>
    <w:rsid w:val="00CA3DA9"/>
    <w:rsid w:val="00CA4318"/>
    <w:rsid w:val="00CA47E2"/>
    <w:rsid w:val="00CA763D"/>
    <w:rsid w:val="00CA7CF2"/>
    <w:rsid w:val="00CB0797"/>
    <w:rsid w:val="00CC3B6D"/>
    <w:rsid w:val="00CC3F8F"/>
    <w:rsid w:val="00CC722D"/>
    <w:rsid w:val="00CD0534"/>
    <w:rsid w:val="00CD0F12"/>
    <w:rsid w:val="00CD1B4D"/>
    <w:rsid w:val="00CD1DF0"/>
    <w:rsid w:val="00CD21FB"/>
    <w:rsid w:val="00CD5768"/>
    <w:rsid w:val="00CD5D0C"/>
    <w:rsid w:val="00CD6FB5"/>
    <w:rsid w:val="00CD7EA6"/>
    <w:rsid w:val="00CD7F96"/>
    <w:rsid w:val="00CE0560"/>
    <w:rsid w:val="00CE0AD7"/>
    <w:rsid w:val="00CE5989"/>
    <w:rsid w:val="00CE5B61"/>
    <w:rsid w:val="00CE64BE"/>
    <w:rsid w:val="00CE6F24"/>
    <w:rsid w:val="00CE7596"/>
    <w:rsid w:val="00CE76C0"/>
    <w:rsid w:val="00CE7F53"/>
    <w:rsid w:val="00CF0F8C"/>
    <w:rsid w:val="00CF16BD"/>
    <w:rsid w:val="00CF1837"/>
    <w:rsid w:val="00CF386A"/>
    <w:rsid w:val="00CF4AA9"/>
    <w:rsid w:val="00CF5813"/>
    <w:rsid w:val="00CF7E75"/>
    <w:rsid w:val="00D01981"/>
    <w:rsid w:val="00D05BA5"/>
    <w:rsid w:val="00D07A39"/>
    <w:rsid w:val="00D14BDE"/>
    <w:rsid w:val="00D163CA"/>
    <w:rsid w:val="00D2085D"/>
    <w:rsid w:val="00D20CED"/>
    <w:rsid w:val="00D213D9"/>
    <w:rsid w:val="00D22DB4"/>
    <w:rsid w:val="00D24699"/>
    <w:rsid w:val="00D24BA7"/>
    <w:rsid w:val="00D258D9"/>
    <w:rsid w:val="00D34B6C"/>
    <w:rsid w:val="00D378F6"/>
    <w:rsid w:val="00D41616"/>
    <w:rsid w:val="00D420F3"/>
    <w:rsid w:val="00D429F8"/>
    <w:rsid w:val="00D452FB"/>
    <w:rsid w:val="00D47FCC"/>
    <w:rsid w:val="00D50B82"/>
    <w:rsid w:val="00D5170C"/>
    <w:rsid w:val="00D52884"/>
    <w:rsid w:val="00D549A2"/>
    <w:rsid w:val="00D549D0"/>
    <w:rsid w:val="00D6205F"/>
    <w:rsid w:val="00D620BB"/>
    <w:rsid w:val="00D63DB4"/>
    <w:rsid w:val="00D65AA1"/>
    <w:rsid w:val="00D65E7B"/>
    <w:rsid w:val="00D667EA"/>
    <w:rsid w:val="00D67484"/>
    <w:rsid w:val="00D67563"/>
    <w:rsid w:val="00D80140"/>
    <w:rsid w:val="00D80630"/>
    <w:rsid w:val="00D81D62"/>
    <w:rsid w:val="00D82A52"/>
    <w:rsid w:val="00D83649"/>
    <w:rsid w:val="00D84E89"/>
    <w:rsid w:val="00D879DF"/>
    <w:rsid w:val="00D929CA"/>
    <w:rsid w:val="00D94EC4"/>
    <w:rsid w:val="00D952CB"/>
    <w:rsid w:val="00DA12DE"/>
    <w:rsid w:val="00DA170E"/>
    <w:rsid w:val="00DA30D8"/>
    <w:rsid w:val="00DA4C79"/>
    <w:rsid w:val="00DA5034"/>
    <w:rsid w:val="00DB33A3"/>
    <w:rsid w:val="00DB4793"/>
    <w:rsid w:val="00DB4812"/>
    <w:rsid w:val="00DB5124"/>
    <w:rsid w:val="00DB735F"/>
    <w:rsid w:val="00DB7931"/>
    <w:rsid w:val="00DC09AC"/>
    <w:rsid w:val="00DC1218"/>
    <w:rsid w:val="00DC191E"/>
    <w:rsid w:val="00DC2813"/>
    <w:rsid w:val="00DC29CC"/>
    <w:rsid w:val="00DC308D"/>
    <w:rsid w:val="00DC46A4"/>
    <w:rsid w:val="00DC4A8E"/>
    <w:rsid w:val="00DC4B94"/>
    <w:rsid w:val="00DC5406"/>
    <w:rsid w:val="00DC5CC1"/>
    <w:rsid w:val="00DC6D61"/>
    <w:rsid w:val="00DD04FC"/>
    <w:rsid w:val="00DD05EA"/>
    <w:rsid w:val="00DD0EB0"/>
    <w:rsid w:val="00DD1340"/>
    <w:rsid w:val="00DD2135"/>
    <w:rsid w:val="00DD5254"/>
    <w:rsid w:val="00DD6E8D"/>
    <w:rsid w:val="00DE0E94"/>
    <w:rsid w:val="00DE1097"/>
    <w:rsid w:val="00DE1494"/>
    <w:rsid w:val="00DE16CC"/>
    <w:rsid w:val="00DE22BD"/>
    <w:rsid w:val="00DE2F9E"/>
    <w:rsid w:val="00DE3168"/>
    <w:rsid w:val="00DE47C8"/>
    <w:rsid w:val="00DE6246"/>
    <w:rsid w:val="00DE71F9"/>
    <w:rsid w:val="00DE74EB"/>
    <w:rsid w:val="00DE7B90"/>
    <w:rsid w:val="00DF0352"/>
    <w:rsid w:val="00DF3E63"/>
    <w:rsid w:val="00DF7C70"/>
    <w:rsid w:val="00E0075F"/>
    <w:rsid w:val="00E02408"/>
    <w:rsid w:val="00E0284C"/>
    <w:rsid w:val="00E033DA"/>
    <w:rsid w:val="00E035E3"/>
    <w:rsid w:val="00E10E05"/>
    <w:rsid w:val="00E11DCA"/>
    <w:rsid w:val="00E14055"/>
    <w:rsid w:val="00E1502C"/>
    <w:rsid w:val="00E16C6D"/>
    <w:rsid w:val="00E20DF9"/>
    <w:rsid w:val="00E2105A"/>
    <w:rsid w:val="00E236FB"/>
    <w:rsid w:val="00E255B6"/>
    <w:rsid w:val="00E30D06"/>
    <w:rsid w:val="00E31DF3"/>
    <w:rsid w:val="00E346F6"/>
    <w:rsid w:val="00E402E0"/>
    <w:rsid w:val="00E40365"/>
    <w:rsid w:val="00E409CF"/>
    <w:rsid w:val="00E43E36"/>
    <w:rsid w:val="00E44252"/>
    <w:rsid w:val="00E552C8"/>
    <w:rsid w:val="00E5545F"/>
    <w:rsid w:val="00E568D9"/>
    <w:rsid w:val="00E579A8"/>
    <w:rsid w:val="00E60FF0"/>
    <w:rsid w:val="00E611C7"/>
    <w:rsid w:val="00E6237B"/>
    <w:rsid w:val="00E63087"/>
    <w:rsid w:val="00E63D68"/>
    <w:rsid w:val="00E63EC4"/>
    <w:rsid w:val="00E6442A"/>
    <w:rsid w:val="00E64795"/>
    <w:rsid w:val="00E64F33"/>
    <w:rsid w:val="00E651AA"/>
    <w:rsid w:val="00E70DD2"/>
    <w:rsid w:val="00E70E93"/>
    <w:rsid w:val="00E712E5"/>
    <w:rsid w:val="00E72A3C"/>
    <w:rsid w:val="00E7579C"/>
    <w:rsid w:val="00E7799B"/>
    <w:rsid w:val="00E81580"/>
    <w:rsid w:val="00E84536"/>
    <w:rsid w:val="00E858FD"/>
    <w:rsid w:val="00E86AD4"/>
    <w:rsid w:val="00E901D3"/>
    <w:rsid w:val="00E92C51"/>
    <w:rsid w:val="00E9376B"/>
    <w:rsid w:val="00E944F6"/>
    <w:rsid w:val="00E95DC5"/>
    <w:rsid w:val="00EA3689"/>
    <w:rsid w:val="00EA489F"/>
    <w:rsid w:val="00EA5B32"/>
    <w:rsid w:val="00EB0221"/>
    <w:rsid w:val="00EB2102"/>
    <w:rsid w:val="00EB3071"/>
    <w:rsid w:val="00EB3780"/>
    <w:rsid w:val="00EB3E6F"/>
    <w:rsid w:val="00EB3EBC"/>
    <w:rsid w:val="00EB6271"/>
    <w:rsid w:val="00EB658C"/>
    <w:rsid w:val="00EC1081"/>
    <w:rsid w:val="00EC3E04"/>
    <w:rsid w:val="00EC4C4F"/>
    <w:rsid w:val="00EC6977"/>
    <w:rsid w:val="00ED035A"/>
    <w:rsid w:val="00ED1244"/>
    <w:rsid w:val="00ED300D"/>
    <w:rsid w:val="00ED3F26"/>
    <w:rsid w:val="00ED49AC"/>
    <w:rsid w:val="00ED60A2"/>
    <w:rsid w:val="00EE217C"/>
    <w:rsid w:val="00EE43ED"/>
    <w:rsid w:val="00EE5C6D"/>
    <w:rsid w:val="00EE666B"/>
    <w:rsid w:val="00EE698B"/>
    <w:rsid w:val="00EE6AFA"/>
    <w:rsid w:val="00EE7B6E"/>
    <w:rsid w:val="00EF2F83"/>
    <w:rsid w:val="00EF4868"/>
    <w:rsid w:val="00EF5C90"/>
    <w:rsid w:val="00EF5F44"/>
    <w:rsid w:val="00EF6888"/>
    <w:rsid w:val="00F0099E"/>
    <w:rsid w:val="00F02336"/>
    <w:rsid w:val="00F027C1"/>
    <w:rsid w:val="00F02FBA"/>
    <w:rsid w:val="00F05E17"/>
    <w:rsid w:val="00F06514"/>
    <w:rsid w:val="00F10D87"/>
    <w:rsid w:val="00F11923"/>
    <w:rsid w:val="00F11B4A"/>
    <w:rsid w:val="00F12644"/>
    <w:rsid w:val="00F1353B"/>
    <w:rsid w:val="00F155E3"/>
    <w:rsid w:val="00F15861"/>
    <w:rsid w:val="00F15AC6"/>
    <w:rsid w:val="00F178B0"/>
    <w:rsid w:val="00F223EE"/>
    <w:rsid w:val="00F232D0"/>
    <w:rsid w:val="00F23AC1"/>
    <w:rsid w:val="00F25767"/>
    <w:rsid w:val="00F27CEB"/>
    <w:rsid w:val="00F324F3"/>
    <w:rsid w:val="00F32F2C"/>
    <w:rsid w:val="00F34087"/>
    <w:rsid w:val="00F3562E"/>
    <w:rsid w:val="00F35AD2"/>
    <w:rsid w:val="00F35F38"/>
    <w:rsid w:val="00F36144"/>
    <w:rsid w:val="00F3649A"/>
    <w:rsid w:val="00F3688F"/>
    <w:rsid w:val="00F37D2F"/>
    <w:rsid w:val="00F406E0"/>
    <w:rsid w:val="00F42071"/>
    <w:rsid w:val="00F445D4"/>
    <w:rsid w:val="00F47CC0"/>
    <w:rsid w:val="00F509E6"/>
    <w:rsid w:val="00F524AF"/>
    <w:rsid w:val="00F530B7"/>
    <w:rsid w:val="00F53622"/>
    <w:rsid w:val="00F56651"/>
    <w:rsid w:val="00F5688F"/>
    <w:rsid w:val="00F57DF9"/>
    <w:rsid w:val="00F61084"/>
    <w:rsid w:val="00F61164"/>
    <w:rsid w:val="00F63779"/>
    <w:rsid w:val="00F649BC"/>
    <w:rsid w:val="00F66617"/>
    <w:rsid w:val="00F7001B"/>
    <w:rsid w:val="00F702D5"/>
    <w:rsid w:val="00F722EE"/>
    <w:rsid w:val="00F72A1E"/>
    <w:rsid w:val="00F7770B"/>
    <w:rsid w:val="00F77A16"/>
    <w:rsid w:val="00F82493"/>
    <w:rsid w:val="00F83269"/>
    <w:rsid w:val="00F8383F"/>
    <w:rsid w:val="00F85A1D"/>
    <w:rsid w:val="00F85A3D"/>
    <w:rsid w:val="00F8632D"/>
    <w:rsid w:val="00F8640D"/>
    <w:rsid w:val="00F87273"/>
    <w:rsid w:val="00F8775E"/>
    <w:rsid w:val="00F9315A"/>
    <w:rsid w:val="00F9532E"/>
    <w:rsid w:val="00F9571F"/>
    <w:rsid w:val="00F95E42"/>
    <w:rsid w:val="00F97E1B"/>
    <w:rsid w:val="00FA0C4D"/>
    <w:rsid w:val="00FA2805"/>
    <w:rsid w:val="00FA69CF"/>
    <w:rsid w:val="00FA7520"/>
    <w:rsid w:val="00FA7D3B"/>
    <w:rsid w:val="00FB0C69"/>
    <w:rsid w:val="00FB119C"/>
    <w:rsid w:val="00FB7A5D"/>
    <w:rsid w:val="00FB7A9A"/>
    <w:rsid w:val="00FB7C17"/>
    <w:rsid w:val="00FC7746"/>
    <w:rsid w:val="00FD0C3D"/>
    <w:rsid w:val="00FD0DAF"/>
    <w:rsid w:val="00FD26E1"/>
    <w:rsid w:val="00FD3A99"/>
    <w:rsid w:val="00FD4291"/>
    <w:rsid w:val="00FD7869"/>
    <w:rsid w:val="00FD799A"/>
    <w:rsid w:val="00FE1568"/>
    <w:rsid w:val="00FE1B11"/>
    <w:rsid w:val="00FE1E3B"/>
    <w:rsid w:val="00FE32CA"/>
    <w:rsid w:val="00FE5512"/>
    <w:rsid w:val="00FE639F"/>
    <w:rsid w:val="00FE7A76"/>
    <w:rsid w:val="00FF0179"/>
    <w:rsid w:val="00FF2140"/>
    <w:rsid w:val="00FF2B54"/>
    <w:rsid w:val="00FF2E38"/>
    <w:rsid w:val="00FF7F45"/>
    <w:rsid w:val="02927964"/>
    <w:rsid w:val="1CB6C2FF"/>
    <w:rsid w:val="1D2D3FE9"/>
    <w:rsid w:val="1DA0C7F1"/>
    <w:rsid w:val="2279FEA4"/>
    <w:rsid w:val="28CB35E9"/>
    <w:rsid w:val="2B5980E8"/>
    <w:rsid w:val="32AA7297"/>
    <w:rsid w:val="3373CF70"/>
    <w:rsid w:val="370554B4"/>
    <w:rsid w:val="3CF3425D"/>
    <w:rsid w:val="3D4526C7"/>
    <w:rsid w:val="4196D388"/>
    <w:rsid w:val="43582D89"/>
    <w:rsid w:val="4537104F"/>
    <w:rsid w:val="47B30445"/>
    <w:rsid w:val="57EB40AF"/>
    <w:rsid w:val="6745F628"/>
    <w:rsid w:val="67C6AF3C"/>
    <w:rsid w:val="69A997A0"/>
    <w:rsid w:val="69CBF683"/>
    <w:rsid w:val="6AB8FAE0"/>
    <w:rsid w:val="6B2E7D3C"/>
    <w:rsid w:val="743A6788"/>
    <w:rsid w:val="7646DE81"/>
    <w:rsid w:val="7F9F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3098C"/>
  <w15:chartTrackingRefBased/>
  <w15:docId w15:val="{3F71381A-5F96-4ABA-A421-40EC6006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3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9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3B"/>
  </w:style>
  <w:style w:type="paragraph" w:styleId="Footer">
    <w:name w:val="footer"/>
    <w:basedOn w:val="Normal"/>
    <w:link w:val="FooterChar"/>
    <w:uiPriority w:val="99"/>
    <w:unhideWhenUsed/>
    <w:rsid w:val="00FE1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3B"/>
  </w:style>
  <w:style w:type="character" w:styleId="Hyperlink">
    <w:name w:val="Hyperlink"/>
    <w:basedOn w:val="DefaultParagraphFont"/>
    <w:uiPriority w:val="99"/>
    <w:unhideWhenUsed/>
    <w:rsid w:val="00786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3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324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2768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0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40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86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67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32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8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89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7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63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17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97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38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24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1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55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9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92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93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6723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0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40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65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95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2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34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68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671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01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4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829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89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07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206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58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78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95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038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656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12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59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0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49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92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47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85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82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81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27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616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82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8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9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6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83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378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76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2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ata-dogis.opendata.arcgis.com/datasets/dogis::city-limits/explore?filters=eyJUT1dOIjpbIk9tYWhhIl19&amp;location=41.288170%2C-96.053920%2C12.00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D891332-B63F-4F33-B2E0-866906B4C3EC}">
    <t:Anchor>
      <t:Comment id="646089870"/>
    </t:Anchor>
    <t:History>
      <t:Event id="{0FAB771F-C4B3-4D09-9B98-D37F24AA3FCE}" time="2022-07-20T21:30:29.564Z">
        <t:Attribution userId="S::naomi@omahafoundation.org::1770eb4f-d863-42ad-9fc5-d6119c4239ef" userProvider="AD" userName="Naomi Hattaway"/>
        <t:Anchor>
          <t:Comment id="302610342"/>
        </t:Anchor>
        <t:Create/>
      </t:Event>
      <t:Event id="{BA1C2FC4-F060-440A-ADA8-71D7178C27A1}" time="2022-07-20T21:30:29.564Z">
        <t:Attribution userId="S::naomi@omahafoundation.org::1770eb4f-d863-42ad-9fc5-d6119c4239ef" userProvider="AD" userName="Naomi Hattaway"/>
        <t:Anchor>
          <t:Comment id="302610342"/>
        </t:Anchor>
        <t:Assign userId="S::eva@omahafoundation.org::3d84ad82-83c3-4734-a9c2-78eac4d5af80" userProvider="AD" userName="Eva Roberts"/>
      </t:Event>
      <t:Event id="{18F293A0-4BE5-4FE4-8908-7B971D5B6741}" time="2022-07-20T21:30:29.564Z">
        <t:Attribution userId="S::naomi@omahafoundation.org::1770eb4f-d863-42ad-9fc5-d6119c4239ef" userProvider="AD" userName="Naomi Hattaway"/>
        <t:Anchor>
          <t:Comment id="302610342"/>
        </t:Anchor>
        <t:SetTitle title="How about if we have a place on the FPI website for the strategic priorities that also allows them to download a PDF of them? @Eva Robert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30193AED8E49A692F5ED70E5BF35" ma:contentTypeVersion="35" ma:contentTypeDescription="Create a new document." ma:contentTypeScope="" ma:versionID="8247ffa54d677cd34f6d14b4fdf90d4d">
  <xsd:schema xmlns:xsd="http://www.w3.org/2001/XMLSchema" xmlns:xs="http://www.w3.org/2001/XMLSchema" xmlns:p="http://schemas.microsoft.com/office/2006/metadata/properties" xmlns:ns2="d6ad562d-d698-4d62-bf54-69f81d435fb7" xmlns:ns3="ca2f6f96-ede5-4ad6-9b4e-93f324ef3ce0" xmlns:ns4="6583c0b3-d02b-4e5f-bf7f-896fe8b32894" xmlns:ns5="2d63f3d7-850d-405d-8ba7-ed1155048e5d" targetNamespace="http://schemas.microsoft.com/office/2006/metadata/properties" ma:root="true" ma:fieldsID="57ffbc1d5817ca63d523c5578361dc6b" ns2:_="" ns3:_="" ns4:_="" ns5:_="">
    <xsd:import namespace="d6ad562d-d698-4d62-bf54-69f81d435fb7"/>
    <xsd:import namespace="ca2f6f96-ede5-4ad6-9b4e-93f324ef3ce0"/>
    <xsd:import namespace="6583c0b3-d02b-4e5f-bf7f-896fe8b32894"/>
    <xsd:import namespace="2d63f3d7-850d-405d-8ba7-ed1155048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d562d-d698-4d62-bf54-69f81d435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f96-ede5-4ad6-9b4e-93f324ef3ce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d80088-931b-4859-8bcb-52e2235b3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3c0b3-d02b-4e5f-bf7f-896fe8b32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f3d7-850d-405d-8ba7-ed1155048e5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41b9a4b-5d9b-4164-89c4-05ea15f0a350}" ma:internalName="TaxCatchAll" ma:showField="CatchAllData" ma:web="2d63f3d7-850d-405d-8ba7-ed1155048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3f3d7-850d-405d-8ba7-ed1155048e5d" xsi:nil="true"/>
    <lcf76f155ced4ddcb4097134ff3c332f xmlns="ca2f6f96-ede5-4ad6-9b4e-93f324ef3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2BEB06-549F-4D0D-A223-091D78652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EF09C-4EC3-444F-AB47-55BCCB953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d562d-d698-4d62-bf54-69f81d435fb7"/>
    <ds:schemaRef ds:uri="ca2f6f96-ede5-4ad6-9b4e-93f324ef3ce0"/>
    <ds:schemaRef ds:uri="6583c0b3-d02b-4e5f-bf7f-896fe8b32894"/>
    <ds:schemaRef ds:uri="2d63f3d7-850d-405d-8ba7-ed1155048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93BB3-C999-46BF-A83F-50B9CAE0A5F7}">
  <ds:schemaRefs>
    <ds:schemaRef ds:uri="http://schemas.microsoft.com/office/2006/metadata/properties"/>
    <ds:schemaRef ds:uri="http://schemas.microsoft.com/office/infopath/2007/PartnerControls"/>
    <ds:schemaRef ds:uri="2d63f3d7-850d-405d-8ba7-ed1155048e5d"/>
    <ds:schemaRef ds:uri="ca2f6f96-ede5-4ad6-9b4e-93f324ef3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3883</Characters>
  <Application>Microsoft Office Word</Application>
  <DocSecurity>0</DocSecurity>
  <Lines>82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4523</CharactersWithSpaces>
  <SharedDoc>false</SharedDoc>
  <HLinks>
    <vt:vector size="12" baseType="variant"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https://omahafoundation.org/news/an-assessment-of-the-affordable-housing-landscape-of-omaha-council-bluffs/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https://omahafoundation.sharepoint.com/:w:/s/OmahaCommunityFoundation/frontporchinvestments/ESzePRfl4TpIk5AZtDLEROABiDL_3zh5hIGDT3F9uyzI2Q?e=KZXBcc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Front Porch</dc:creator>
  <cp:keywords/>
  <dc:description/>
  <cp:lastModifiedBy>Tess Houser</cp:lastModifiedBy>
  <cp:revision>4</cp:revision>
  <cp:lastPrinted>2022-07-25T18:01:00Z</cp:lastPrinted>
  <dcterms:created xsi:type="dcterms:W3CDTF">2023-08-03T15:46:00Z</dcterms:created>
  <dcterms:modified xsi:type="dcterms:W3CDTF">2023-08-07T17:19:00Z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0x010100665430193AED8E49A692F5ED70E5BF35</vt:lpwstr>
  </property>
  <property fmtid="{D5CDD505-2E9C-101B-9397-08002B2CF9AE}" pid="3" name="MediaServiceImageTags">
    <vt:lpwstr/>
  </property>
</Properties>
</file>